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8395C" w14:textId="77777777" w:rsidR="00BD4D69" w:rsidRDefault="003304E3" w:rsidP="00BD4D69">
      <w:pPr>
        <w:rPr>
          <w:rFonts w:ascii="Arial" w:hAnsi="Arial" w:cs="Arial"/>
          <w:b/>
          <w:szCs w:val="24"/>
        </w:rPr>
      </w:pPr>
      <w:r>
        <w:rPr>
          <w:noProof/>
          <w:lang w:eastAsia="en-AU"/>
        </w:rPr>
        <w:drawing>
          <wp:anchor distT="0" distB="0" distL="114300" distR="114300" simplePos="0" relativeHeight="251657728" behindDoc="1" locked="0" layoutInCell="1" allowOverlap="1" wp14:anchorId="7D94596C" wp14:editId="3F376FFC">
            <wp:simplePos x="0" y="0"/>
            <wp:positionH relativeFrom="column">
              <wp:posOffset>-527685</wp:posOffset>
            </wp:positionH>
            <wp:positionV relativeFrom="paragraph">
              <wp:posOffset>-381000</wp:posOffset>
            </wp:positionV>
            <wp:extent cx="4029075" cy="666750"/>
            <wp:effectExtent l="19050" t="0" r="9525" b="0"/>
            <wp:wrapNone/>
            <wp:docPr id="3" name="Picture 3" descr="T&amp;I logo - large si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mp;I logo - large size"/>
                    <pic:cNvPicPr>
                      <a:picLocks noChangeAspect="1" noChangeArrowheads="1"/>
                    </pic:cNvPicPr>
                  </pic:nvPicPr>
                  <pic:blipFill>
                    <a:blip r:embed="rId11"/>
                    <a:srcRect/>
                    <a:stretch>
                      <a:fillRect/>
                    </a:stretch>
                  </pic:blipFill>
                  <pic:spPr bwMode="auto">
                    <a:xfrm>
                      <a:off x="0" y="0"/>
                      <a:ext cx="4029075" cy="666750"/>
                    </a:xfrm>
                    <a:prstGeom prst="rect">
                      <a:avLst/>
                    </a:prstGeom>
                    <a:noFill/>
                    <a:ln w="9525">
                      <a:noFill/>
                      <a:miter lim="800000"/>
                      <a:headEnd/>
                      <a:tailEnd/>
                    </a:ln>
                  </pic:spPr>
                </pic:pic>
              </a:graphicData>
            </a:graphic>
          </wp:anchor>
        </w:drawing>
      </w:r>
    </w:p>
    <w:p w14:paraId="265D7197" w14:textId="77777777" w:rsidR="00181FB8" w:rsidRPr="004F3C75" w:rsidRDefault="00181FB8" w:rsidP="00181FB8">
      <w:pPr>
        <w:spacing w:before="60" w:after="0" w:line="240" w:lineRule="auto"/>
        <w:jc w:val="center"/>
        <w:rPr>
          <w:rFonts w:ascii="Arial" w:hAnsi="Arial" w:cs="Arial"/>
          <w:b/>
          <w:i/>
          <w:sz w:val="48"/>
          <w:szCs w:val="48"/>
        </w:rPr>
      </w:pPr>
      <w:r w:rsidRPr="004F3C75">
        <w:rPr>
          <w:rFonts w:ascii="Arial" w:hAnsi="Arial" w:cs="Arial"/>
          <w:b/>
          <w:i/>
          <w:sz w:val="48"/>
          <w:szCs w:val="48"/>
        </w:rPr>
        <w:t>Communiqué</w:t>
      </w:r>
    </w:p>
    <w:p w14:paraId="69DB685F" w14:textId="099AE568" w:rsidR="0031153B" w:rsidRDefault="005B0860" w:rsidP="00181FB8">
      <w:pPr>
        <w:spacing w:before="60" w:after="0" w:line="240" w:lineRule="auto"/>
        <w:jc w:val="center"/>
        <w:rPr>
          <w:rFonts w:ascii="Arial" w:hAnsi="Arial" w:cs="Arial"/>
          <w:b/>
          <w:szCs w:val="24"/>
        </w:rPr>
      </w:pPr>
      <w:r>
        <w:rPr>
          <w:rFonts w:ascii="Arial" w:hAnsi="Arial" w:cs="Arial"/>
          <w:b/>
          <w:szCs w:val="24"/>
        </w:rPr>
        <w:t>WEDNESDAY</w:t>
      </w:r>
      <w:r w:rsidR="00EF5A29">
        <w:rPr>
          <w:rFonts w:ascii="Arial" w:hAnsi="Arial" w:cs="Arial"/>
          <w:b/>
          <w:szCs w:val="24"/>
        </w:rPr>
        <w:t xml:space="preserve">, </w:t>
      </w:r>
      <w:r>
        <w:rPr>
          <w:rFonts w:ascii="Arial" w:hAnsi="Arial" w:cs="Arial"/>
          <w:b/>
          <w:szCs w:val="24"/>
        </w:rPr>
        <w:t>6</w:t>
      </w:r>
      <w:r w:rsidR="002171B0">
        <w:rPr>
          <w:rFonts w:ascii="Arial" w:hAnsi="Arial" w:cs="Arial"/>
          <w:b/>
          <w:szCs w:val="24"/>
        </w:rPr>
        <w:t xml:space="preserve"> DECEMBER</w:t>
      </w:r>
      <w:r w:rsidR="00F229A8">
        <w:rPr>
          <w:rFonts w:ascii="Arial" w:hAnsi="Arial" w:cs="Arial"/>
          <w:b/>
          <w:szCs w:val="24"/>
        </w:rPr>
        <w:t xml:space="preserve"> 2017</w:t>
      </w:r>
    </w:p>
    <w:p w14:paraId="213FFF65" w14:textId="77777777" w:rsidR="00E831A2" w:rsidRDefault="00E831A2" w:rsidP="00181FB8">
      <w:pPr>
        <w:spacing w:before="60" w:after="0" w:line="240" w:lineRule="auto"/>
        <w:rPr>
          <w:rFonts w:ascii="Arial" w:hAnsi="Arial" w:cs="Arial"/>
          <w:b/>
          <w:szCs w:val="24"/>
        </w:rPr>
      </w:pPr>
    </w:p>
    <w:p w14:paraId="2F359B56" w14:textId="77777777" w:rsidR="009D22B2" w:rsidRPr="003C05B1" w:rsidRDefault="00DE511A" w:rsidP="009D22B2">
      <w:pPr>
        <w:pBdr>
          <w:bottom w:val="single" w:sz="4" w:space="1" w:color="808080"/>
        </w:pBdr>
        <w:spacing w:after="240" w:line="240" w:lineRule="auto"/>
        <w:rPr>
          <w:rFonts w:ascii="Arial" w:hAnsi="Arial" w:cs="Arial"/>
          <w:b/>
          <w:color w:val="0D0D0D"/>
          <w:szCs w:val="24"/>
        </w:rPr>
      </w:pPr>
      <w:bookmarkStart w:id="0" w:name="OLE_LINK1"/>
      <w:bookmarkStart w:id="1" w:name="OLE_LINK2"/>
      <w:r>
        <w:rPr>
          <w:rFonts w:ascii="Arial" w:hAnsi="Arial" w:cs="Arial"/>
          <w:b/>
          <w:color w:val="0D0D0D"/>
          <w:szCs w:val="24"/>
        </w:rPr>
        <w:t>NATIONAL MARIN</w:t>
      </w:r>
      <w:r w:rsidR="009D22B2">
        <w:rPr>
          <w:rFonts w:ascii="Arial" w:hAnsi="Arial" w:cs="Arial"/>
          <w:b/>
          <w:color w:val="0D0D0D"/>
          <w:szCs w:val="24"/>
        </w:rPr>
        <w:t>E SAFETY REGULATION</w:t>
      </w:r>
    </w:p>
    <w:p w14:paraId="3694FD52" w14:textId="77777777" w:rsidR="00146023" w:rsidRDefault="00146023" w:rsidP="00146023">
      <w:pPr>
        <w:pStyle w:val="NormalWeb"/>
        <w:spacing w:after="120" w:line="360" w:lineRule="auto"/>
        <w:rPr>
          <w:rFonts w:ascii="Arial" w:hAnsi="Arial" w:cs="Arial"/>
          <w:sz w:val="20"/>
          <w:szCs w:val="20"/>
        </w:rPr>
      </w:pPr>
      <w:r>
        <w:rPr>
          <w:rFonts w:ascii="Arial" w:hAnsi="Arial" w:cs="Arial"/>
          <w:sz w:val="20"/>
          <w:szCs w:val="20"/>
        </w:rPr>
        <w:t xml:space="preserve">Council is pleased to announce today a $102.4 million package to support industry to transition to new national arrangements for domestic commercial vessel safety. </w:t>
      </w:r>
      <w:r w:rsidR="005621DC" w:rsidRPr="005621DC">
        <w:rPr>
          <w:rFonts w:ascii="Arial" w:hAnsi="Arial" w:cs="Arial"/>
          <w:sz w:val="20"/>
          <w:szCs w:val="20"/>
        </w:rPr>
        <w:t>In response to feedback from industry</w:t>
      </w:r>
      <w:r w:rsidR="005621DC">
        <w:rPr>
          <w:rFonts w:ascii="Arial" w:hAnsi="Arial" w:cs="Arial"/>
          <w:sz w:val="20"/>
          <w:szCs w:val="20"/>
        </w:rPr>
        <w:t xml:space="preserve"> w</w:t>
      </w:r>
      <w:r>
        <w:rPr>
          <w:rFonts w:ascii="Arial" w:hAnsi="Arial" w:cs="Arial"/>
          <w:sz w:val="20"/>
          <w:szCs w:val="20"/>
        </w:rPr>
        <w:t>e are</w:t>
      </w:r>
      <w:r w:rsidR="006E5AC2">
        <w:rPr>
          <w:rFonts w:ascii="Arial" w:hAnsi="Arial" w:cs="Arial"/>
          <w:sz w:val="20"/>
          <w:szCs w:val="20"/>
        </w:rPr>
        <w:t xml:space="preserve"> providing </w:t>
      </w:r>
      <w:r>
        <w:rPr>
          <w:rFonts w:ascii="Arial" w:hAnsi="Arial" w:cs="Arial"/>
          <w:sz w:val="20"/>
          <w:szCs w:val="20"/>
        </w:rPr>
        <w:t>additional funding support to ensure the safety and productivity benefits of this important national reform can be realised.</w:t>
      </w:r>
    </w:p>
    <w:p w14:paraId="0CC70CC8" w14:textId="77777777" w:rsidR="00DC31E8" w:rsidRDefault="00DC31E8" w:rsidP="00465EB7">
      <w:pPr>
        <w:pStyle w:val="NormalWeb"/>
        <w:spacing w:after="120" w:line="360" w:lineRule="auto"/>
        <w:rPr>
          <w:rFonts w:ascii="Arial" w:hAnsi="Arial" w:cs="Arial"/>
          <w:sz w:val="20"/>
          <w:szCs w:val="20"/>
        </w:rPr>
      </w:pPr>
      <w:r>
        <w:rPr>
          <w:rFonts w:ascii="Arial" w:hAnsi="Arial" w:cs="Arial"/>
          <w:sz w:val="20"/>
          <w:szCs w:val="20"/>
        </w:rPr>
        <w:t>The transition package</w:t>
      </w:r>
      <w:r w:rsidR="00CB3F64">
        <w:rPr>
          <w:rFonts w:ascii="Arial" w:hAnsi="Arial" w:cs="Arial"/>
          <w:sz w:val="20"/>
          <w:szCs w:val="20"/>
        </w:rPr>
        <w:t>:</w:t>
      </w:r>
    </w:p>
    <w:p w14:paraId="4B420DE7" w14:textId="77777777" w:rsidR="00DC31E8" w:rsidRDefault="00DC31E8" w:rsidP="00DC31E8">
      <w:pPr>
        <w:pStyle w:val="NormalWeb"/>
        <w:numPr>
          <w:ilvl w:val="0"/>
          <w:numId w:val="10"/>
        </w:numPr>
        <w:spacing w:before="120" w:after="120" w:line="360" w:lineRule="auto"/>
        <w:ind w:left="426" w:hanging="426"/>
        <w:rPr>
          <w:rFonts w:ascii="Arial" w:hAnsi="Arial" w:cs="Arial"/>
          <w:sz w:val="20"/>
          <w:szCs w:val="20"/>
        </w:rPr>
      </w:pPr>
      <w:r>
        <w:rPr>
          <w:rFonts w:ascii="Arial" w:hAnsi="Arial" w:cs="Arial"/>
          <w:sz w:val="20"/>
          <w:szCs w:val="20"/>
        </w:rPr>
        <w:t>increases the level of government funding over the next 10 years from $10 million to over</w:t>
      </w:r>
      <w:r w:rsidRPr="00C5367B">
        <w:rPr>
          <w:rFonts w:ascii="Arial" w:hAnsi="Arial" w:cs="Arial"/>
          <w:sz w:val="20"/>
          <w:szCs w:val="20"/>
        </w:rPr>
        <w:t xml:space="preserve"> </w:t>
      </w:r>
      <w:r w:rsidRPr="00D96891">
        <w:rPr>
          <w:rFonts w:ascii="Arial" w:hAnsi="Arial" w:cs="Arial"/>
          <w:sz w:val="20"/>
          <w:szCs w:val="20"/>
        </w:rPr>
        <w:t>$100 million</w:t>
      </w:r>
      <w:r w:rsidR="00CB3F64">
        <w:rPr>
          <w:rFonts w:ascii="Arial" w:hAnsi="Arial" w:cs="Arial"/>
          <w:sz w:val="20"/>
          <w:szCs w:val="20"/>
        </w:rPr>
        <w:t>,</w:t>
      </w:r>
      <w:r w:rsidRPr="00C5367B">
        <w:rPr>
          <w:rFonts w:ascii="Arial" w:hAnsi="Arial" w:cs="Arial"/>
          <w:sz w:val="20"/>
          <w:szCs w:val="20"/>
        </w:rPr>
        <w:t xml:space="preserve"> to </w:t>
      </w:r>
      <w:r>
        <w:rPr>
          <w:rFonts w:ascii="Arial" w:hAnsi="Arial" w:cs="Arial"/>
          <w:sz w:val="20"/>
          <w:szCs w:val="20"/>
        </w:rPr>
        <w:t xml:space="preserve">support </w:t>
      </w:r>
      <w:r w:rsidRPr="00C5367B">
        <w:rPr>
          <w:rFonts w:ascii="Arial" w:hAnsi="Arial" w:cs="Arial"/>
          <w:sz w:val="20"/>
          <w:szCs w:val="20"/>
        </w:rPr>
        <w:t xml:space="preserve">industry </w:t>
      </w:r>
      <w:r>
        <w:rPr>
          <w:rFonts w:ascii="Arial" w:hAnsi="Arial" w:cs="Arial"/>
          <w:sz w:val="20"/>
          <w:szCs w:val="20"/>
        </w:rPr>
        <w:t>and</w:t>
      </w:r>
      <w:r w:rsidRPr="00C5367B">
        <w:rPr>
          <w:rFonts w:ascii="Arial" w:hAnsi="Arial" w:cs="Arial"/>
          <w:sz w:val="20"/>
          <w:szCs w:val="20"/>
        </w:rPr>
        <w:t xml:space="preserve"> </w:t>
      </w:r>
      <w:r>
        <w:rPr>
          <w:rFonts w:ascii="Arial" w:hAnsi="Arial" w:cs="Arial"/>
          <w:sz w:val="20"/>
          <w:szCs w:val="20"/>
        </w:rPr>
        <w:t>ease the transition to new arrangements; and</w:t>
      </w:r>
    </w:p>
    <w:p w14:paraId="401C2811" w14:textId="77777777" w:rsidR="00465EB7" w:rsidRDefault="00DC31E8" w:rsidP="005D345F">
      <w:pPr>
        <w:pStyle w:val="NormalWeb"/>
        <w:numPr>
          <w:ilvl w:val="0"/>
          <w:numId w:val="10"/>
        </w:numPr>
        <w:spacing w:before="120" w:after="120" w:line="360" w:lineRule="auto"/>
        <w:ind w:left="426" w:hanging="426"/>
        <w:rPr>
          <w:rFonts w:ascii="Arial" w:hAnsi="Arial" w:cs="Arial"/>
          <w:sz w:val="20"/>
          <w:szCs w:val="20"/>
        </w:rPr>
      </w:pPr>
      <w:r>
        <w:rPr>
          <w:rFonts w:ascii="Arial" w:hAnsi="Arial" w:cs="Arial"/>
          <w:sz w:val="20"/>
          <w:szCs w:val="20"/>
        </w:rPr>
        <w:t xml:space="preserve">supports a </w:t>
      </w:r>
      <w:r w:rsidR="005B2BC4">
        <w:rPr>
          <w:rFonts w:ascii="Arial" w:hAnsi="Arial" w:cs="Arial"/>
          <w:sz w:val="20"/>
          <w:szCs w:val="20"/>
        </w:rPr>
        <w:t>gradual increase</w:t>
      </w:r>
      <w:r>
        <w:rPr>
          <w:rFonts w:ascii="Arial" w:hAnsi="Arial" w:cs="Arial"/>
          <w:sz w:val="20"/>
          <w:szCs w:val="20"/>
        </w:rPr>
        <w:t xml:space="preserve"> in levy charges</w:t>
      </w:r>
      <w:r w:rsidR="005B2BC4">
        <w:rPr>
          <w:rFonts w:ascii="Arial" w:hAnsi="Arial" w:cs="Arial"/>
          <w:sz w:val="20"/>
          <w:szCs w:val="20"/>
        </w:rPr>
        <w:t xml:space="preserve"> until industry funds around 80 per cent of the system</w:t>
      </w:r>
      <w:r w:rsidR="00CB3F64">
        <w:rPr>
          <w:rFonts w:ascii="Arial" w:hAnsi="Arial" w:cs="Arial"/>
          <w:sz w:val="20"/>
          <w:szCs w:val="20"/>
        </w:rPr>
        <w:t>,</w:t>
      </w:r>
      <w:r w:rsidR="005B2BC4">
        <w:rPr>
          <w:rFonts w:ascii="Arial" w:hAnsi="Arial" w:cs="Arial"/>
          <w:sz w:val="20"/>
          <w:szCs w:val="20"/>
        </w:rPr>
        <w:t xml:space="preserve"> with the balance funded by governments</w:t>
      </w:r>
      <w:r>
        <w:rPr>
          <w:rFonts w:ascii="Arial" w:hAnsi="Arial" w:cs="Arial"/>
          <w:sz w:val="20"/>
          <w:szCs w:val="20"/>
        </w:rPr>
        <w:t>.</w:t>
      </w:r>
    </w:p>
    <w:p w14:paraId="1339E327" w14:textId="77777777" w:rsidR="00465EB7" w:rsidRDefault="00465EB7" w:rsidP="00465EB7">
      <w:pPr>
        <w:pStyle w:val="NormalWeb"/>
        <w:spacing w:line="360" w:lineRule="auto"/>
        <w:rPr>
          <w:rFonts w:ascii="Arial" w:hAnsi="Arial" w:cs="Arial"/>
          <w:sz w:val="20"/>
          <w:szCs w:val="20"/>
        </w:rPr>
      </w:pPr>
      <w:r w:rsidRPr="00C5367B">
        <w:rPr>
          <w:rFonts w:ascii="Arial" w:hAnsi="Arial" w:cs="Arial"/>
          <w:sz w:val="20"/>
          <w:szCs w:val="20"/>
        </w:rPr>
        <w:t xml:space="preserve">Since 2013, the </w:t>
      </w:r>
      <w:r w:rsidR="005B2BC4">
        <w:rPr>
          <w:rFonts w:ascii="Arial" w:hAnsi="Arial" w:cs="Arial"/>
          <w:sz w:val="20"/>
          <w:szCs w:val="20"/>
        </w:rPr>
        <w:t>national system</w:t>
      </w:r>
      <w:r w:rsidRPr="00C5367B">
        <w:rPr>
          <w:rFonts w:ascii="Arial" w:hAnsi="Arial" w:cs="Arial"/>
          <w:sz w:val="20"/>
          <w:szCs w:val="20"/>
        </w:rPr>
        <w:t xml:space="preserve"> has regulated maritime safety requirements for </w:t>
      </w:r>
      <w:r>
        <w:rPr>
          <w:rFonts w:ascii="Arial" w:hAnsi="Arial" w:cs="Arial"/>
          <w:sz w:val="20"/>
          <w:szCs w:val="20"/>
        </w:rPr>
        <w:t xml:space="preserve">27,000 </w:t>
      </w:r>
      <w:r w:rsidRPr="00C5367B">
        <w:rPr>
          <w:rFonts w:ascii="Arial" w:hAnsi="Arial" w:cs="Arial"/>
          <w:sz w:val="20"/>
          <w:szCs w:val="20"/>
        </w:rPr>
        <w:t xml:space="preserve">vessels and </w:t>
      </w:r>
      <w:r>
        <w:rPr>
          <w:rFonts w:ascii="Arial" w:hAnsi="Arial" w:cs="Arial"/>
          <w:sz w:val="20"/>
          <w:szCs w:val="20"/>
        </w:rPr>
        <w:t xml:space="preserve">66,000 </w:t>
      </w:r>
      <w:r w:rsidRPr="00C5367B">
        <w:rPr>
          <w:rFonts w:ascii="Arial" w:hAnsi="Arial" w:cs="Arial"/>
          <w:sz w:val="20"/>
          <w:szCs w:val="20"/>
        </w:rPr>
        <w:t>seafarers. Currently the state</w:t>
      </w:r>
      <w:r w:rsidR="00C21B37">
        <w:rPr>
          <w:rFonts w:ascii="Arial" w:hAnsi="Arial" w:cs="Arial"/>
          <w:sz w:val="20"/>
          <w:szCs w:val="20"/>
        </w:rPr>
        <w:t>s</w:t>
      </w:r>
      <w:r w:rsidRPr="00C5367B">
        <w:rPr>
          <w:rFonts w:ascii="Arial" w:hAnsi="Arial" w:cs="Arial"/>
          <w:sz w:val="20"/>
          <w:szCs w:val="20"/>
        </w:rPr>
        <w:t xml:space="preserve"> and territories deliver national system services on behalf of the </w:t>
      </w:r>
      <w:r w:rsidR="008C0ABA">
        <w:rPr>
          <w:rFonts w:ascii="Arial" w:hAnsi="Arial" w:cs="Arial"/>
          <w:sz w:val="20"/>
          <w:szCs w:val="20"/>
        </w:rPr>
        <w:t>National Marine Safety Regulator</w:t>
      </w:r>
      <w:r w:rsidR="00DC31E8">
        <w:rPr>
          <w:rFonts w:ascii="Arial" w:hAnsi="Arial" w:cs="Arial"/>
          <w:sz w:val="20"/>
          <w:szCs w:val="20"/>
        </w:rPr>
        <w:t>, a role undertaken by the Australian Maritime Safety Authority (AMSA).</w:t>
      </w:r>
      <w:r>
        <w:rPr>
          <w:rFonts w:ascii="Arial" w:hAnsi="Arial" w:cs="Arial"/>
          <w:sz w:val="20"/>
          <w:szCs w:val="20"/>
        </w:rPr>
        <w:t xml:space="preserve"> </w:t>
      </w:r>
      <w:r w:rsidRPr="00C5367B">
        <w:rPr>
          <w:rFonts w:ascii="Arial" w:hAnsi="Arial" w:cs="Arial"/>
          <w:sz w:val="20"/>
          <w:szCs w:val="20"/>
        </w:rPr>
        <w:t xml:space="preserve">From </w:t>
      </w:r>
      <w:r w:rsidRPr="00D96891">
        <w:rPr>
          <w:rFonts w:ascii="Arial" w:hAnsi="Arial" w:cs="Arial"/>
          <w:sz w:val="20"/>
          <w:szCs w:val="20"/>
        </w:rPr>
        <w:t>1 July 2018</w:t>
      </w:r>
      <w:r w:rsidRPr="00C5367B">
        <w:rPr>
          <w:rFonts w:ascii="Arial" w:hAnsi="Arial" w:cs="Arial"/>
          <w:sz w:val="20"/>
          <w:szCs w:val="20"/>
        </w:rPr>
        <w:t xml:space="preserve">, </w:t>
      </w:r>
      <w:r w:rsidR="00DC31E8">
        <w:rPr>
          <w:rFonts w:ascii="Arial" w:hAnsi="Arial" w:cs="Arial"/>
          <w:sz w:val="20"/>
          <w:szCs w:val="20"/>
        </w:rPr>
        <w:t>AMSA</w:t>
      </w:r>
      <w:r w:rsidRPr="00C5367B">
        <w:rPr>
          <w:rFonts w:ascii="Arial" w:hAnsi="Arial" w:cs="Arial"/>
          <w:sz w:val="20"/>
          <w:szCs w:val="20"/>
        </w:rPr>
        <w:t xml:space="preserve"> will delive</w:t>
      </w:r>
      <w:r>
        <w:rPr>
          <w:rFonts w:ascii="Arial" w:hAnsi="Arial" w:cs="Arial"/>
          <w:sz w:val="20"/>
          <w:szCs w:val="20"/>
        </w:rPr>
        <w:t>r all national system services, including the certification of</w:t>
      </w:r>
      <w:r w:rsidRPr="00C5367B">
        <w:rPr>
          <w:rFonts w:ascii="Arial" w:hAnsi="Arial" w:cs="Arial"/>
          <w:sz w:val="20"/>
          <w:szCs w:val="20"/>
        </w:rPr>
        <w:t xml:space="preserve"> vessels and seafarers and ensur</w:t>
      </w:r>
      <w:r>
        <w:rPr>
          <w:rFonts w:ascii="Arial" w:hAnsi="Arial" w:cs="Arial"/>
          <w:sz w:val="20"/>
          <w:szCs w:val="20"/>
        </w:rPr>
        <w:t>ing</w:t>
      </w:r>
      <w:r w:rsidRPr="00C5367B">
        <w:rPr>
          <w:rFonts w:ascii="Arial" w:hAnsi="Arial" w:cs="Arial"/>
          <w:sz w:val="20"/>
          <w:szCs w:val="20"/>
        </w:rPr>
        <w:t xml:space="preserve"> they comply with safety standards.</w:t>
      </w:r>
    </w:p>
    <w:p w14:paraId="2ECC13E1" w14:textId="77777777" w:rsidR="00465EB7" w:rsidRPr="005D345F" w:rsidRDefault="00465EB7" w:rsidP="005D345F">
      <w:pPr>
        <w:pStyle w:val="NormalWeb"/>
        <w:spacing w:line="360" w:lineRule="auto"/>
        <w:rPr>
          <w:rFonts w:ascii="Arial" w:hAnsi="Arial" w:cs="Arial"/>
          <w:sz w:val="20"/>
          <w:szCs w:val="20"/>
        </w:rPr>
      </w:pPr>
      <w:r>
        <w:rPr>
          <w:rFonts w:ascii="Arial" w:hAnsi="Arial" w:cs="Arial"/>
          <w:sz w:val="20"/>
          <w:szCs w:val="20"/>
        </w:rPr>
        <w:t xml:space="preserve">The national system will mean the fees for vessel services will be the same in all Australian states and territories. Better guidance material and monitoring and enforcement services will focus on providing support to operators who want to do the right thing and taking appropriate action against operators who continue to ignore the rules.  </w:t>
      </w:r>
      <w:r w:rsidR="00182531">
        <w:rPr>
          <w:rFonts w:ascii="Arial" w:hAnsi="Arial" w:cs="Arial"/>
          <w:sz w:val="20"/>
          <w:szCs w:val="20"/>
        </w:rPr>
        <w:t>AMSA</w:t>
      </w:r>
      <w:r w:rsidR="005D345F" w:rsidRPr="005D345F">
        <w:rPr>
          <w:rFonts w:ascii="Arial" w:hAnsi="Arial" w:cs="Arial"/>
          <w:sz w:val="20"/>
          <w:szCs w:val="20"/>
        </w:rPr>
        <w:t xml:space="preserve"> will continue to </w:t>
      </w:r>
      <w:r w:rsidR="005D345F">
        <w:rPr>
          <w:rFonts w:ascii="Arial" w:hAnsi="Arial" w:cs="Arial"/>
          <w:sz w:val="20"/>
          <w:szCs w:val="20"/>
        </w:rPr>
        <w:t xml:space="preserve">work with industry to </w:t>
      </w:r>
      <w:r w:rsidR="005D345F" w:rsidRPr="005D345F">
        <w:rPr>
          <w:rFonts w:ascii="Arial" w:hAnsi="Arial" w:cs="Arial"/>
          <w:sz w:val="20"/>
          <w:szCs w:val="20"/>
        </w:rPr>
        <w:t xml:space="preserve">look at ways to reduce administrative burden so </w:t>
      </w:r>
      <w:r w:rsidR="005B2BC4">
        <w:rPr>
          <w:rFonts w:ascii="Arial" w:hAnsi="Arial" w:cs="Arial"/>
          <w:sz w:val="20"/>
          <w:szCs w:val="20"/>
        </w:rPr>
        <w:t>operators</w:t>
      </w:r>
      <w:r w:rsidR="005D345F" w:rsidRPr="005D345F">
        <w:rPr>
          <w:rFonts w:ascii="Arial" w:hAnsi="Arial" w:cs="Arial"/>
          <w:sz w:val="20"/>
          <w:szCs w:val="20"/>
        </w:rPr>
        <w:t xml:space="preserve"> can get on with the job.</w:t>
      </w:r>
    </w:p>
    <w:p w14:paraId="662367DE" w14:textId="77777777" w:rsidR="00465EB7" w:rsidRDefault="005B2BC4" w:rsidP="00465EB7">
      <w:pPr>
        <w:pStyle w:val="NormalWeb"/>
        <w:spacing w:line="360" w:lineRule="auto"/>
        <w:rPr>
          <w:rFonts w:ascii="Arial" w:hAnsi="Arial" w:cs="Arial"/>
          <w:sz w:val="20"/>
          <w:szCs w:val="20"/>
        </w:rPr>
      </w:pPr>
      <w:r>
        <w:rPr>
          <w:rFonts w:ascii="Arial" w:hAnsi="Arial" w:cs="Arial"/>
          <w:sz w:val="20"/>
          <w:szCs w:val="20"/>
        </w:rPr>
        <w:t>A</w:t>
      </w:r>
      <w:r w:rsidR="00465EB7" w:rsidRPr="00C5367B">
        <w:rPr>
          <w:rFonts w:ascii="Arial" w:hAnsi="Arial" w:cs="Arial"/>
          <w:sz w:val="20"/>
          <w:szCs w:val="20"/>
        </w:rPr>
        <w:t xml:space="preserve"> levy for the national system will</w:t>
      </w:r>
      <w:r w:rsidR="00465EB7">
        <w:rPr>
          <w:rFonts w:ascii="Arial" w:hAnsi="Arial" w:cs="Arial"/>
          <w:sz w:val="20"/>
          <w:szCs w:val="20"/>
        </w:rPr>
        <w:t xml:space="preserve"> </w:t>
      </w:r>
      <w:r w:rsidR="00465EB7" w:rsidRPr="00C5367B">
        <w:rPr>
          <w:rFonts w:ascii="Arial" w:hAnsi="Arial" w:cs="Arial"/>
          <w:sz w:val="20"/>
          <w:szCs w:val="20"/>
        </w:rPr>
        <w:t xml:space="preserve">be phased in </w:t>
      </w:r>
      <w:r w:rsidR="00F229A8">
        <w:rPr>
          <w:rFonts w:ascii="Arial" w:hAnsi="Arial" w:cs="Arial"/>
          <w:sz w:val="20"/>
          <w:szCs w:val="20"/>
        </w:rPr>
        <w:t>gradually</w:t>
      </w:r>
      <w:r w:rsidR="00465EB7" w:rsidRPr="00C5367B">
        <w:rPr>
          <w:rFonts w:ascii="Arial" w:hAnsi="Arial" w:cs="Arial"/>
          <w:sz w:val="20"/>
          <w:szCs w:val="20"/>
        </w:rPr>
        <w:t xml:space="preserve"> to allow time for industry to adjust and prepare for the changes.</w:t>
      </w:r>
      <w:r w:rsidR="00465EB7">
        <w:rPr>
          <w:rFonts w:ascii="Arial" w:hAnsi="Arial" w:cs="Arial"/>
          <w:sz w:val="20"/>
          <w:szCs w:val="20"/>
        </w:rPr>
        <w:t xml:space="preserve">  </w:t>
      </w:r>
      <w:r w:rsidR="00B37D19">
        <w:rPr>
          <w:rFonts w:ascii="Arial" w:hAnsi="Arial" w:cs="Arial"/>
          <w:sz w:val="20"/>
          <w:szCs w:val="20"/>
        </w:rPr>
        <w:t>No levy will be charged t</w:t>
      </w:r>
      <w:r w:rsidR="00CB3F64">
        <w:rPr>
          <w:rFonts w:ascii="Arial" w:hAnsi="Arial" w:cs="Arial"/>
          <w:sz w:val="20"/>
          <w:szCs w:val="20"/>
        </w:rPr>
        <w:t>o industry in the first year of</w:t>
      </w:r>
      <w:r w:rsidR="00182531">
        <w:rPr>
          <w:rFonts w:ascii="Arial" w:hAnsi="Arial" w:cs="Arial"/>
          <w:sz w:val="20"/>
          <w:szCs w:val="20"/>
        </w:rPr>
        <w:t xml:space="preserve"> AMSA</w:t>
      </w:r>
      <w:r w:rsidR="00B37D19">
        <w:rPr>
          <w:rFonts w:ascii="Arial" w:hAnsi="Arial" w:cs="Arial"/>
          <w:sz w:val="20"/>
          <w:szCs w:val="20"/>
        </w:rPr>
        <w:t>’s service delivery</w:t>
      </w:r>
      <w:r w:rsidR="00CB3F64">
        <w:rPr>
          <w:rFonts w:ascii="Arial" w:hAnsi="Arial" w:cs="Arial"/>
          <w:sz w:val="20"/>
          <w:szCs w:val="20"/>
        </w:rPr>
        <w:t>,</w:t>
      </w:r>
      <w:r w:rsidR="00B37D19">
        <w:rPr>
          <w:rFonts w:ascii="Arial" w:hAnsi="Arial" w:cs="Arial"/>
          <w:sz w:val="20"/>
          <w:szCs w:val="20"/>
        </w:rPr>
        <w:t xml:space="preserve"> t</w:t>
      </w:r>
      <w:r w:rsidR="00CF41C7">
        <w:rPr>
          <w:rFonts w:ascii="Arial" w:hAnsi="Arial" w:cs="Arial"/>
          <w:sz w:val="20"/>
          <w:szCs w:val="20"/>
        </w:rPr>
        <w:t>o ensure fair and equit</w:t>
      </w:r>
      <w:r w:rsidR="007325CE">
        <w:rPr>
          <w:rFonts w:ascii="Arial" w:hAnsi="Arial" w:cs="Arial"/>
          <w:sz w:val="20"/>
          <w:szCs w:val="20"/>
        </w:rPr>
        <w:t xml:space="preserve">able treatment of all </w:t>
      </w:r>
      <w:r w:rsidR="00CF41C7">
        <w:rPr>
          <w:rFonts w:ascii="Arial" w:hAnsi="Arial" w:cs="Arial"/>
          <w:sz w:val="20"/>
          <w:szCs w:val="20"/>
        </w:rPr>
        <w:t xml:space="preserve">operators </w:t>
      </w:r>
      <w:r w:rsidR="007325CE">
        <w:rPr>
          <w:rFonts w:ascii="Arial" w:hAnsi="Arial" w:cs="Arial"/>
          <w:sz w:val="20"/>
          <w:szCs w:val="20"/>
        </w:rPr>
        <w:t>as charging arrangements are standardised and services transition across Australia</w:t>
      </w:r>
      <w:r w:rsidR="00FF5565">
        <w:rPr>
          <w:rFonts w:ascii="Arial" w:hAnsi="Arial" w:cs="Arial"/>
          <w:sz w:val="20"/>
          <w:szCs w:val="20"/>
        </w:rPr>
        <w:t xml:space="preserve">.  </w:t>
      </w:r>
      <w:r w:rsidR="00C3649C">
        <w:rPr>
          <w:rFonts w:ascii="Arial" w:hAnsi="Arial" w:cs="Arial"/>
          <w:sz w:val="20"/>
          <w:szCs w:val="20"/>
        </w:rPr>
        <w:t>L</w:t>
      </w:r>
      <w:r w:rsidR="00FF5565">
        <w:rPr>
          <w:rFonts w:ascii="Arial" w:hAnsi="Arial" w:cs="Arial"/>
          <w:sz w:val="20"/>
          <w:szCs w:val="20"/>
        </w:rPr>
        <w:t xml:space="preserve">evy charges will </w:t>
      </w:r>
      <w:r w:rsidR="00C3649C">
        <w:rPr>
          <w:rFonts w:ascii="Arial" w:hAnsi="Arial" w:cs="Arial"/>
          <w:sz w:val="20"/>
          <w:szCs w:val="20"/>
        </w:rPr>
        <w:t xml:space="preserve">then </w:t>
      </w:r>
      <w:r w:rsidR="007325CE">
        <w:rPr>
          <w:rFonts w:ascii="Arial" w:hAnsi="Arial" w:cs="Arial"/>
          <w:sz w:val="20"/>
          <w:szCs w:val="20"/>
        </w:rPr>
        <w:t xml:space="preserve">increase </w:t>
      </w:r>
      <w:r w:rsidR="00FF5565">
        <w:rPr>
          <w:rFonts w:ascii="Arial" w:hAnsi="Arial" w:cs="Arial"/>
          <w:sz w:val="20"/>
          <w:szCs w:val="20"/>
        </w:rPr>
        <w:t xml:space="preserve">gradually </w:t>
      </w:r>
      <w:r w:rsidR="00C3649C">
        <w:rPr>
          <w:rFonts w:ascii="Arial" w:hAnsi="Arial" w:cs="Arial"/>
          <w:sz w:val="20"/>
          <w:szCs w:val="20"/>
        </w:rPr>
        <w:t xml:space="preserve">until </w:t>
      </w:r>
      <w:r w:rsidR="00CF41C7">
        <w:rPr>
          <w:rFonts w:ascii="Arial" w:hAnsi="Arial" w:cs="Arial"/>
          <w:sz w:val="20"/>
          <w:szCs w:val="20"/>
        </w:rPr>
        <w:t xml:space="preserve">industry </w:t>
      </w:r>
      <w:r w:rsidR="007325CE">
        <w:rPr>
          <w:rFonts w:ascii="Arial" w:hAnsi="Arial" w:cs="Arial"/>
          <w:sz w:val="20"/>
          <w:szCs w:val="20"/>
        </w:rPr>
        <w:t>fund</w:t>
      </w:r>
      <w:r w:rsidR="00C3649C">
        <w:rPr>
          <w:rFonts w:ascii="Arial" w:hAnsi="Arial" w:cs="Arial"/>
          <w:sz w:val="20"/>
          <w:szCs w:val="20"/>
        </w:rPr>
        <w:t>s</w:t>
      </w:r>
      <w:r w:rsidR="007325CE">
        <w:rPr>
          <w:rFonts w:ascii="Arial" w:hAnsi="Arial" w:cs="Arial"/>
          <w:sz w:val="20"/>
          <w:szCs w:val="20"/>
        </w:rPr>
        <w:t xml:space="preserve"> around </w:t>
      </w:r>
      <w:r w:rsidR="00CF41C7">
        <w:rPr>
          <w:rFonts w:ascii="Arial" w:hAnsi="Arial" w:cs="Arial"/>
          <w:sz w:val="20"/>
          <w:szCs w:val="20"/>
        </w:rPr>
        <w:t>80 per cent of the national system</w:t>
      </w:r>
      <w:r w:rsidR="006B50B3">
        <w:rPr>
          <w:rFonts w:ascii="Arial" w:hAnsi="Arial" w:cs="Arial"/>
          <w:sz w:val="20"/>
          <w:szCs w:val="20"/>
        </w:rPr>
        <w:t>, with the balance funded by governments</w:t>
      </w:r>
      <w:r w:rsidR="00CF41C7">
        <w:rPr>
          <w:rFonts w:ascii="Arial" w:hAnsi="Arial" w:cs="Arial"/>
          <w:sz w:val="20"/>
          <w:szCs w:val="20"/>
        </w:rPr>
        <w:t>.</w:t>
      </w:r>
      <w:r w:rsidR="00FF5565">
        <w:rPr>
          <w:rFonts w:ascii="Arial" w:hAnsi="Arial" w:cs="Arial"/>
          <w:sz w:val="20"/>
          <w:szCs w:val="20"/>
        </w:rPr>
        <w:t xml:space="preserve"> </w:t>
      </w:r>
    </w:p>
    <w:p w14:paraId="77549446" w14:textId="77777777" w:rsidR="0067488B" w:rsidRDefault="0067488B" w:rsidP="0067488B">
      <w:pPr>
        <w:pStyle w:val="NormalWeb"/>
        <w:spacing w:line="360" w:lineRule="auto"/>
        <w:rPr>
          <w:rFonts w:ascii="Arial" w:hAnsi="Arial" w:cs="Arial"/>
          <w:sz w:val="20"/>
          <w:szCs w:val="20"/>
        </w:rPr>
      </w:pPr>
      <w:r>
        <w:rPr>
          <w:rFonts w:ascii="Arial" w:hAnsi="Arial" w:cs="Arial"/>
          <w:sz w:val="20"/>
          <w:szCs w:val="20"/>
        </w:rPr>
        <w:t xml:space="preserve">The Commonwealth, state and Northern Territory governments are jointly contributing toward the transition funding package of over $100 million, taking into account the level of cost recovery the states and Northern Territory achieved.  </w:t>
      </w:r>
    </w:p>
    <w:p w14:paraId="02C93F77" w14:textId="3543DBA4" w:rsidR="009D22B2" w:rsidRDefault="00182531" w:rsidP="00465EB7">
      <w:pPr>
        <w:pStyle w:val="NormalWeb"/>
        <w:spacing w:line="360" w:lineRule="auto"/>
        <w:rPr>
          <w:rFonts w:ascii="Arial" w:hAnsi="Arial" w:cs="Arial"/>
          <w:sz w:val="20"/>
          <w:szCs w:val="20"/>
        </w:rPr>
      </w:pPr>
      <w:r>
        <w:rPr>
          <w:rFonts w:ascii="Arial" w:hAnsi="Arial" w:cs="Arial"/>
          <w:sz w:val="20"/>
          <w:szCs w:val="20"/>
        </w:rPr>
        <w:lastRenderedPageBreak/>
        <w:t>AMSA</w:t>
      </w:r>
      <w:r w:rsidR="00465EB7">
        <w:rPr>
          <w:rFonts w:ascii="Arial" w:hAnsi="Arial" w:cs="Arial"/>
          <w:sz w:val="20"/>
          <w:szCs w:val="20"/>
        </w:rPr>
        <w:t xml:space="preserve"> will be providing information to all customers and stakeholders and ongoing advice and updates r</w:t>
      </w:r>
      <w:bookmarkStart w:id="2" w:name="_GoBack"/>
      <w:bookmarkEnd w:id="2"/>
      <w:r w:rsidR="00465EB7">
        <w:rPr>
          <w:rFonts w:ascii="Arial" w:hAnsi="Arial" w:cs="Arial"/>
          <w:sz w:val="20"/>
          <w:szCs w:val="20"/>
        </w:rPr>
        <w:t xml:space="preserve">egarding these changes will be available at </w:t>
      </w:r>
      <w:hyperlink r:id="rId12" w:history="1">
        <w:r w:rsidR="00465EB7" w:rsidRPr="00983DA0">
          <w:rPr>
            <w:rStyle w:val="Hyperlink"/>
            <w:rFonts w:ascii="Arial" w:hAnsi="Arial" w:cs="Arial"/>
            <w:sz w:val="20"/>
            <w:szCs w:val="20"/>
          </w:rPr>
          <w:t>www.amsa.gov.au</w:t>
        </w:r>
        <w:r w:rsidRPr="00983DA0">
          <w:rPr>
            <w:rStyle w:val="Hyperlink"/>
            <w:rFonts w:ascii="Arial" w:hAnsi="Arial" w:cs="Arial"/>
            <w:sz w:val="20"/>
            <w:szCs w:val="20"/>
          </w:rPr>
          <w:t>/domestic</w:t>
        </w:r>
      </w:hyperlink>
      <w:r w:rsidR="008B0AAE">
        <w:rPr>
          <w:rFonts w:ascii="Arial" w:hAnsi="Arial" w:cs="Arial"/>
          <w:sz w:val="20"/>
          <w:szCs w:val="20"/>
        </w:rPr>
        <w:t>.</w:t>
      </w:r>
      <w:bookmarkEnd w:id="0"/>
      <w:bookmarkEnd w:id="1"/>
    </w:p>
    <w:sectPr w:rsidR="009D22B2" w:rsidSect="00A06FCE">
      <w:footerReference w:type="default" r:id="rId13"/>
      <w:pgSz w:w="11906" w:h="16838"/>
      <w:pgMar w:top="1276" w:right="1558" w:bottom="130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1A334" w14:textId="77777777" w:rsidR="001E36F7" w:rsidRDefault="001E36F7" w:rsidP="00032925">
      <w:pPr>
        <w:spacing w:after="0" w:line="240" w:lineRule="auto"/>
      </w:pPr>
      <w:r>
        <w:separator/>
      </w:r>
    </w:p>
  </w:endnote>
  <w:endnote w:type="continuationSeparator" w:id="0">
    <w:p w14:paraId="34DF88CE" w14:textId="77777777" w:rsidR="001E36F7" w:rsidRDefault="001E36F7" w:rsidP="00032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Times New Roman"/>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14ACD" w14:textId="74828E8C" w:rsidR="002577C3" w:rsidRPr="0030575C" w:rsidRDefault="002577C3" w:rsidP="00C54A8D">
    <w:pPr>
      <w:pStyle w:val="Footer"/>
      <w:rPr>
        <w:rFonts w:ascii="Arial" w:hAnsi="Arial" w:cs="Arial"/>
        <w:color w:val="000000"/>
        <w:sz w:val="20"/>
        <w:szCs w:val="20"/>
      </w:rPr>
    </w:pPr>
    <w:r w:rsidRPr="0030575C">
      <w:rPr>
        <w:rFonts w:ascii="Arial" w:hAnsi="Arial" w:cs="Arial"/>
        <w:i/>
        <w:color w:val="FFFFFF"/>
        <w:sz w:val="20"/>
        <w:szCs w:val="20"/>
      </w:rPr>
      <w:t>www.atcouncil.gov.au</w:t>
    </w:r>
    <w:r w:rsidRPr="0030575C">
      <w:rPr>
        <w:rFonts w:ascii="Arial" w:hAnsi="Arial" w:cs="Arial"/>
        <w:color w:val="FFFFFF"/>
        <w:sz w:val="20"/>
        <w:szCs w:val="20"/>
      </w:rPr>
      <w:tab/>
    </w:r>
    <w:r w:rsidRPr="0030575C">
      <w:rPr>
        <w:rFonts w:ascii="Arial" w:hAnsi="Arial" w:cs="Arial"/>
        <w:color w:val="FFFFFF"/>
        <w:sz w:val="20"/>
        <w:szCs w:val="20"/>
      </w:rPr>
      <w:tab/>
    </w:r>
    <w:r w:rsidRPr="0030575C">
      <w:rPr>
        <w:rFonts w:ascii="Arial" w:hAnsi="Arial" w:cs="Arial"/>
        <w:color w:val="000000"/>
        <w:sz w:val="20"/>
        <w:szCs w:val="20"/>
      </w:rPr>
      <w:t xml:space="preserve">Page | </w:t>
    </w:r>
    <w:r w:rsidRPr="0030575C">
      <w:rPr>
        <w:rFonts w:ascii="Arial" w:hAnsi="Arial" w:cs="Arial"/>
        <w:color w:val="000000"/>
        <w:sz w:val="20"/>
        <w:szCs w:val="20"/>
      </w:rPr>
      <w:fldChar w:fldCharType="begin"/>
    </w:r>
    <w:r w:rsidRPr="0030575C">
      <w:rPr>
        <w:rFonts w:ascii="Arial" w:hAnsi="Arial" w:cs="Arial"/>
        <w:color w:val="000000"/>
        <w:sz w:val="20"/>
        <w:szCs w:val="20"/>
      </w:rPr>
      <w:instrText xml:space="preserve"> PAGE   \* MERGEFORMAT </w:instrText>
    </w:r>
    <w:r w:rsidRPr="0030575C">
      <w:rPr>
        <w:rFonts w:ascii="Arial" w:hAnsi="Arial" w:cs="Arial"/>
        <w:color w:val="000000"/>
        <w:sz w:val="20"/>
        <w:szCs w:val="20"/>
      </w:rPr>
      <w:fldChar w:fldCharType="separate"/>
    </w:r>
    <w:r w:rsidR="00983DA0">
      <w:rPr>
        <w:rFonts w:ascii="Arial" w:hAnsi="Arial" w:cs="Arial"/>
        <w:noProof/>
        <w:color w:val="000000"/>
        <w:sz w:val="20"/>
        <w:szCs w:val="20"/>
      </w:rPr>
      <w:t>2</w:t>
    </w:r>
    <w:r w:rsidRPr="0030575C">
      <w:rPr>
        <w:rFonts w:ascii="Arial" w:hAnsi="Arial" w:cs="Arial"/>
        <w:color w:val="000000"/>
        <w:sz w:val="20"/>
        <w:szCs w:val="20"/>
      </w:rPr>
      <w:fldChar w:fldCharType="end"/>
    </w:r>
  </w:p>
  <w:p w14:paraId="730FA22A" w14:textId="77777777" w:rsidR="002577C3" w:rsidRPr="0030575C" w:rsidRDefault="002577C3" w:rsidP="001D0EC1">
    <w:pPr>
      <w:pStyle w:val="Footer"/>
      <w:rPr>
        <w:rFonts w:ascii="Arial" w:hAnsi="Arial" w:cs="Arial"/>
        <w:color w:val="FFFFFF"/>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20A4D4" w14:textId="77777777" w:rsidR="001E36F7" w:rsidRDefault="001E36F7" w:rsidP="00032925">
      <w:pPr>
        <w:spacing w:after="0" w:line="240" w:lineRule="auto"/>
      </w:pPr>
      <w:r>
        <w:separator/>
      </w:r>
    </w:p>
  </w:footnote>
  <w:footnote w:type="continuationSeparator" w:id="0">
    <w:p w14:paraId="3F3B50DA" w14:textId="77777777" w:rsidR="001E36F7" w:rsidRDefault="001E36F7" w:rsidP="000329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8C5BD5"/>
    <w:multiLevelType w:val="hybridMultilevel"/>
    <w:tmpl w:val="8B2EE44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 w15:restartNumberingAfterBreak="0">
    <w:nsid w:val="1C31463B"/>
    <w:multiLevelType w:val="hybridMultilevel"/>
    <w:tmpl w:val="18A022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8C63993"/>
    <w:multiLevelType w:val="hybridMultilevel"/>
    <w:tmpl w:val="5BB23A70"/>
    <w:lvl w:ilvl="0" w:tplc="BC8A8896">
      <w:start w:val="24"/>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9D73707"/>
    <w:multiLevelType w:val="hybridMultilevel"/>
    <w:tmpl w:val="7FA8F5BA"/>
    <w:lvl w:ilvl="0" w:tplc="0C090017">
      <w:start w:val="1"/>
      <w:numFmt w:val="lowerLetter"/>
      <w:lvlText w:val="%1)"/>
      <w:lvlJc w:val="left"/>
      <w:pPr>
        <w:ind w:left="1004" w:hanging="360"/>
      </w:pPr>
    </w:lvl>
    <w:lvl w:ilvl="1" w:tplc="0C090019" w:tentative="1">
      <w:start w:val="1"/>
      <w:numFmt w:val="lowerLetter"/>
      <w:lvlText w:val="%2."/>
      <w:lvlJc w:val="left"/>
      <w:pPr>
        <w:ind w:left="1724" w:hanging="360"/>
      </w:p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4" w15:restartNumberingAfterBreak="0">
    <w:nsid w:val="4C1763E5"/>
    <w:multiLevelType w:val="hybridMultilevel"/>
    <w:tmpl w:val="19C4D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D311126"/>
    <w:multiLevelType w:val="hybridMultilevel"/>
    <w:tmpl w:val="3F6690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4F9A0878"/>
    <w:multiLevelType w:val="hybridMultilevel"/>
    <w:tmpl w:val="3FA4DF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Arial"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Arial"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0D06067"/>
    <w:multiLevelType w:val="hybridMultilevel"/>
    <w:tmpl w:val="3774CE7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8" w15:restartNumberingAfterBreak="0">
    <w:nsid w:val="66FF0A4D"/>
    <w:multiLevelType w:val="hybridMultilevel"/>
    <w:tmpl w:val="B6B2515C"/>
    <w:lvl w:ilvl="0" w:tplc="70F04A90">
      <w:start w:val="1"/>
      <w:numFmt w:val="bullet"/>
      <w:lvlText w:val=""/>
      <w:lvlJc w:val="left"/>
      <w:pPr>
        <w:ind w:left="1407" w:hanging="360"/>
      </w:pPr>
      <w:rPr>
        <w:rFonts w:ascii="Wingdings 2" w:hAnsi="Wingdings 2" w:hint="default"/>
        <w:color w:val="auto"/>
      </w:rPr>
    </w:lvl>
    <w:lvl w:ilvl="1" w:tplc="0C090003" w:tentative="1">
      <w:start w:val="1"/>
      <w:numFmt w:val="bullet"/>
      <w:lvlText w:val="o"/>
      <w:lvlJc w:val="left"/>
      <w:pPr>
        <w:ind w:left="2127" w:hanging="360"/>
      </w:pPr>
      <w:rPr>
        <w:rFonts w:ascii="Courier New" w:hAnsi="Courier New" w:cs="Courier New" w:hint="default"/>
      </w:rPr>
    </w:lvl>
    <w:lvl w:ilvl="2" w:tplc="0C090005" w:tentative="1">
      <w:start w:val="1"/>
      <w:numFmt w:val="bullet"/>
      <w:lvlText w:val=""/>
      <w:lvlJc w:val="left"/>
      <w:pPr>
        <w:ind w:left="2847" w:hanging="360"/>
      </w:pPr>
      <w:rPr>
        <w:rFonts w:ascii="Wingdings" w:hAnsi="Wingdings" w:hint="default"/>
      </w:rPr>
    </w:lvl>
    <w:lvl w:ilvl="3" w:tplc="0C090001" w:tentative="1">
      <w:start w:val="1"/>
      <w:numFmt w:val="bullet"/>
      <w:lvlText w:val=""/>
      <w:lvlJc w:val="left"/>
      <w:pPr>
        <w:ind w:left="3567" w:hanging="360"/>
      </w:pPr>
      <w:rPr>
        <w:rFonts w:ascii="Symbol" w:hAnsi="Symbol" w:hint="default"/>
      </w:rPr>
    </w:lvl>
    <w:lvl w:ilvl="4" w:tplc="0C090003" w:tentative="1">
      <w:start w:val="1"/>
      <w:numFmt w:val="bullet"/>
      <w:lvlText w:val="o"/>
      <w:lvlJc w:val="left"/>
      <w:pPr>
        <w:ind w:left="4287" w:hanging="360"/>
      </w:pPr>
      <w:rPr>
        <w:rFonts w:ascii="Courier New" w:hAnsi="Courier New" w:cs="Courier New" w:hint="default"/>
      </w:rPr>
    </w:lvl>
    <w:lvl w:ilvl="5" w:tplc="0C090005" w:tentative="1">
      <w:start w:val="1"/>
      <w:numFmt w:val="bullet"/>
      <w:lvlText w:val=""/>
      <w:lvlJc w:val="left"/>
      <w:pPr>
        <w:ind w:left="5007" w:hanging="360"/>
      </w:pPr>
      <w:rPr>
        <w:rFonts w:ascii="Wingdings" w:hAnsi="Wingdings" w:hint="default"/>
      </w:rPr>
    </w:lvl>
    <w:lvl w:ilvl="6" w:tplc="0C090001" w:tentative="1">
      <w:start w:val="1"/>
      <w:numFmt w:val="bullet"/>
      <w:lvlText w:val=""/>
      <w:lvlJc w:val="left"/>
      <w:pPr>
        <w:ind w:left="5727" w:hanging="360"/>
      </w:pPr>
      <w:rPr>
        <w:rFonts w:ascii="Symbol" w:hAnsi="Symbol" w:hint="default"/>
      </w:rPr>
    </w:lvl>
    <w:lvl w:ilvl="7" w:tplc="0C090003" w:tentative="1">
      <w:start w:val="1"/>
      <w:numFmt w:val="bullet"/>
      <w:lvlText w:val="o"/>
      <w:lvlJc w:val="left"/>
      <w:pPr>
        <w:ind w:left="6447" w:hanging="360"/>
      </w:pPr>
      <w:rPr>
        <w:rFonts w:ascii="Courier New" w:hAnsi="Courier New" w:cs="Courier New" w:hint="default"/>
      </w:rPr>
    </w:lvl>
    <w:lvl w:ilvl="8" w:tplc="0C090005" w:tentative="1">
      <w:start w:val="1"/>
      <w:numFmt w:val="bullet"/>
      <w:lvlText w:val=""/>
      <w:lvlJc w:val="left"/>
      <w:pPr>
        <w:ind w:left="7167" w:hanging="360"/>
      </w:pPr>
      <w:rPr>
        <w:rFonts w:ascii="Wingdings" w:hAnsi="Wingdings" w:hint="default"/>
      </w:rPr>
    </w:lvl>
  </w:abstractNum>
  <w:abstractNum w:abstractNumId="9" w15:restartNumberingAfterBreak="0">
    <w:nsid w:val="677B35A5"/>
    <w:multiLevelType w:val="hybridMultilevel"/>
    <w:tmpl w:val="6E784E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692173F2"/>
    <w:multiLevelType w:val="hybridMultilevel"/>
    <w:tmpl w:val="CF6025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3"/>
  </w:num>
  <w:num w:numId="4">
    <w:abstractNumId w:val="8"/>
  </w:num>
  <w:num w:numId="5">
    <w:abstractNumId w:val="8"/>
  </w:num>
  <w:num w:numId="6">
    <w:abstractNumId w:val="10"/>
  </w:num>
  <w:num w:numId="7">
    <w:abstractNumId w:val="1"/>
  </w:num>
  <w:num w:numId="8">
    <w:abstractNumId w:val="2"/>
  </w:num>
  <w:num w:numId="9">
    <w:abstractNumId w:val="4"/>
  </w:num>
  <w:num w:numId="10">
    <w:abstractNumId w:val="0"/>
  </w:num>
  <w:num w:numId="11">
    <w:abstractNumId w:val="9"/>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AU"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A0D"/>
    <w:rsid w:val="00002CAE"/>
    <w:rsid w:val="00011DC8"/>
    <w:rsid w:val="00013235"/>
    <w:rsid w:val="0001354B"/>
    <w:rsid w:val="00014386"/>
    <w:rsid w:val="00014685"/>
    <w:rsid w:val="00015510"/>
    <w:rsid w:val="000176A2"/>
    <w:rsid w:val="0002060C"/>
    <w:rsid w:val="00020679"/>
    <w:rsid w:val="00020718"/>
    <w:rsid w:val="0002298E"/>
    <w:rsid w:val="0002321C"/>
    <w:rsid w:val="00032925"/>
    <w:rsid w:val="00033870"/>
    <w:rsid w:val="0003728F"/>
    <w:rsid w:val="00037856"/>
    <w:rsid w:val="0004503D"/>
    <w:rsid w:val="0004597E"/>
    <w:rsid w:val="00047B68"/>
    <w:rsid w:val="00051FB9"/>
    <w:rsid w:val="00052809"/>
    <w:rsid w:val="0005616F"/>
    <w:rsid w:val="0005722D"/>
    <w:rsid w:val="0005733D"/>
    <w:rsid w:val="000578B8"/>
    <w:rsid w:val="000635AF"/>
    <w:rsid w:val="000635E0"/>
    <w:rsid w:val="00063C42"/>
    <w:rsid w:val="00065209"/>
    <w:rsid w:val="000700C8"/>
    <w:rsid w:val="0007069E"/>
    <w:rsid w:val="00072D19"/>
    <w:rsid w:val="00073517"/>
    <w:rsid w:val="000747FE"/>
    <w:rsid w:val="000818EE"/>
    <w:rsid w:val="00081953"/>
    <w:rsid w:val="00081A86"/>
    <w:rsid w:val="00081F78"/>
    <w:rsid w:val="00085900"/>
    <w:rsid w:val="00087E86"/>
    <w:rsid w:val="00091918"/>
    <w:rsid w:val="00094E36"/>
    <w:rsid w:val="000A2922"/>
    <w:rsid w:val="000A2AEF"/>
    <w:rsid w:val="000A331E"/>
    <w:rsid w:val="000A52E2"/>
    <w:rsid w:val="000B0933"/>
    <w:rsid w:val="000B1B0E"/>
    <w:rsid w:val="000B486E"/>
    <w:rsid w:val="000B631A"/>
    <w:rsid w:val="000B74D3"/>
    <w:rsid w:val="000B7CD2"/>
    <w:rsid w:val="000C05C7"/>
    <w:rsid w:val="000C2B50"/>
    <w:rsid w:val="000C3F09"/>
    <w:rsid w:val="000C504E"/>
    <w:rsid w:val="000C7F9F"/>
    <w:rsid w:val="000D226D"/>
    <w:rsid w:val="000D3FEC"/>
    <w:rsid w:val="000D4EFF"/>
    <w:rsid w:val="000D538A"/>
    <w:rsid w:val="000D5405"/>
    <w:rsid w:val="000D62D8"/>
    <w:rsid w:val="000D6DFE"/>
    <w:rsid w:val="000D78EF"/>
    <w:rsid w:val="000D7B5C"/>
    <w:rsid w:val="000E4474"/>
    <w:rsid w:val="000E52C8"/>
    <w:rsid w:val="000F06A1"/>
    <w:rsid w:val="000F07F8"/>
    <w:rsid w:val="000F2113"/>
    <w:rsid w:val="000F4D0F"/>
    <w:rsid w:val="001006EA"/>
    <w:rsid w:val="0010192C"/>
    <w:rsid w:val="00101A3D"/>
    <w:rsid w:val="0010212D"/>
    <w:rsid w:val="00103771"/>
    <w:rsid w:val="00103C55"/>
    <w:rsid w:val="0010458F"/>
    <w:rsid w:val="00107476"/>
    <w:rsid w:val="00110A18"/>
    <w:rsid w:val="00111124"/>
    <w:rsid w:val="00111602"/>
    <w:rsid w:val="00111794"/>
    <w:rsid w:val="00116B86"/>
    <w:rsid w:val="001176AA"/>
    <w:rsid w:val="00120187"/>
    <w:rsid w:val="001222AD"/>
    <w:rsid w:val="001233E8"/>
    <w:rsid w:val="00124C88"/>
    <w:rsid w:val="001265D1"/>
    <w:rsid w:val="0013197F"/>
    <w:rsid w:val="0013306B"/>
    <w:rsid w:val="00135158"/>
    <w:rsid w:val="00135E80"/>
    <w:rsid w:val="00136159"/>
    <w:rsid w:val="00137118"/>
    <w:rsid w:val="001375BE"/>
    <w:rsid w:val="00144EAA"/>
    <w:rsid w:val="00146023"/>
    <w:rsid w:val="0014636B"/>
    <w:rsid w:val="0014712E"/>
    <w:rsid w:val="00147FA5"/>
    <w:rsid w:val="001500C9"/>
    <w:rsid w:val="001517B8"/>
    <w:rsid w:val="001528EF"/>
    <w:rsid w:val="0015765F"/>
    <w:rsid w:val="00160D1A"/>
    <w:rsid w:val="00161085"/>
    <w:rsid w:val="001613F3"/>
    <w:rsid w:val="001656F1"/>
    <w:rsid w:val="00165DF4"/>
    <w:rsid w:val="0016776C"/>
    <w:rsid w:val="00172AF7"/>
    <w:rsid w:val="00172F2F"/>
    <w:rsid w:val="001731B9"/>
    <w:rsid w:val="0017344A"/>
    <w:rsid w:val="001747F1"/>
    <w:rsid w:val="0017673E"/>
    <w:rsid w:val="00176A50"/>
    <w:rsid w:val="00177A7B"/>
    <w:rsid w:val="00177C81"/>
    <w:rsid w:val="00181DBA"/>
    <w:rsid w:val="00181FB8"/>
    <w:rsid w:val="00182531"/>
    <w:rsid w:val="00184F8B"/>
    <w:rsid w:val="001868A2"/>
    <w:rsid w:val="00187710"/>
    <w:rsid w:val="0019354A"/>
    <w:rsid w:val="00194EC0"/>
    <w:rsid w:val="00195301"/>
    <w:rsid w:val="001970A4"/>
    <w:rsid w:val="00197B23"/>
    <w:rsid w:val="001A10BC"/>
    <w:rsid w:val="001A36E5"/>
    <w:rsid w:val="001A5A13"/>
    <w:rsid w:val="001B1338"/>
    <w:rsid w:val="001B3C84"/>
    <w:rsid w:val="001B3D13"/>
    <w:rsid w:val="001B612F"/>
    <w:rsid w:val="001C4F50"/>
    <w:rsid w:val="001C77DC"/>
    <w:rsid w:val="001D0EC1"/>
    <w:rsid w:val="001D148B"/>
    <w:rsid w:val="001D1869"/>
    <w:rsid w:val="001D2353"/>
    <w:rsid w:val="001D4C5D"/>
    <w:rsid w:val="001E067A"/>
    <w:rsid w:val="001E08A2"/>
    <w:rsid w:val="001E09DB"/>
    <w:rsid w:val="001E1274"/>
    <w:rsid w:val="001E228D"/>
    <w:rsid w:val="001E2E07"/>
    <w:rsid w:val="001E36F7"/>
    <w:rsid w:val="001E76AD"/>
    <w:rsid w:val="001E7828"/>
    <w:rsid w:val="001F03C4"/>
    <w:rsid w:val="001F0400"/>
    <w:rsid w:val="001F09B8"/>
    <w:rsid w:val="001F14EC"/>
    <w:rsid w:val="001F2EA0"/>
    <w:rsid w:val="001F2F88"/>
    <w:rsid w:val="001F52BA"/>
    <w:rsid w:val="001F5A5B"/>
    <w:rsid w:val="001F6C8B"/>
    <w:rsid w:val="001F7011"/>
    <w:rsid w:val="001F7446"/>
    <w:rsid w:val="001F7AEF"/>
    <w:rsid w:val="0020005C"/>
    <w:rsid w:val="00201320"/>
    <w:rsid w:val="00203B9B"/>
    <w:rsid w:val="0020482D"/>
    <w:rsid w:val="00205066"/>
    <w:rsid w:val="0020583B"/>
    <w:rsid w:val="00211FD6"/>
    <w:rsid w:val="002128C6"/>
    <w:rsid w:val="0021379B"/>
    <w:rsid w:val="00214346"/>
    <w:rsid w:val="0021477D"/>
    <w:rsid w:val="0021598E"/>
    <w:rsid w:val="00216C44"/>
    <w:rsid w:val="002171B0"/>
    <w:rsid w:val="00220D83"/>
    <w:rsid w:val="00224289"/>
    <w:rsid w:val="00230E6E"/>
    <w:rsid w:val="00233E48"/>
    <w:rsid w:val="00235488"/>
    <w:rsid w:val="002409C8"/>
    <w:rsid w:val="00242253"/>
    <w:rsid w:val="00244DAA"/>
    <w:rsid w:val="0024636B"/>
    <w:rsid w:val="0025192F"/>
    <w:rsid w:val="00252AD7"/>
    <w:rsid w:val="002577C3"/>
    <w:rsid w:val="00260C4C"/>
    <w:rsid w:val="002627A4"/>
    <w:rsid w:val="0026280F"/>
    <w:rsid w:val="00267F5C"/>
    <w:rsid w:val="002729AD"/>
    <w:rsid w:val="002736E9"/>
    <w:rsid w:val="00275C37"/>
    <w:rsid w:val="00277A4A"/>
    <w:rsid w:val="002804A8"/>
    <w:rsid w:val="002815E1"/>
    <w:rsid w:val="00283828"/>
    <w:rsid w:val="002844AD"/>
    <w:rsid w:val="002852C8"/>
    <w:rsid w:val="00285F42"/>
    <w:rsid w:val="002905D9"/>
    <w:rsid w:val="00291E2F"/>
    <w:rsid w:val="00293C23"/>
    <w:rsid w:val="002947D9"/>
    <w:rsid w:val="00297E2C"/>
    <w:rsid w:val="002A153E"/>
    <w:rsid w:val="002A2086"/>
    <w:rsid w:val="002A3029"/>
    <w:rsid w:val="002A4159"/>
    <w:rsid w:val="002B1004"/>
    <w:rsid w:val="002B176B"/>
    <w:rsid w:val="002B2092"/>
    <w:rsid w:val="002B2A4A"/>
    <w:rsid w:val="002B55E1"/>
    <w:rsid w:val="002B7AD1"/>
    <w:rsid w:val="002C0783"/>
    <w:rsid w:val="002C593A"/>
    <w:rsid w:val="002D092D"/>
    <w:rsid w:val="002D1823"/>
    <w:rsid w:val="002D3D9F"/>
    <w:rsid w:val="002D66BB"/>
    <w:rsid w:val="002E67BB"/>
    <w:rsid w:val="002E7080"/>
    <w:rsid w:val="002F1EEE"/>
    <w:rsid w:val="002F2A95"/>
    <w:rsid w:val="003019DB"/>
    <w:rsid w:val="00301CB8"/>
    <w:rsid w:val="00302047"/>
    <w:rsid w:val="003032D8"/>
    <w:rsid w:val="003044AD"/>
    <w:rsid w:val="0030575C"/>
    <w:rsid w:val="00306029"/>
    <w:rsid w:val="00310AC9"/>
    <w:rsid w:val="0031153B"/>
    <w:rsid w:val="003115AF"/>
    <w:rsid w:val="003123E2"/>
    <w:rsid w:val="003169FC"/>
    <w:rsid w:val="0031789F"/>
    <w:rsid w:val="00321FD4"/>
    <w:rsid w:val="003224BD"/>
    <w:rsid w:val="00322A96"/>
    <w:rsid w:val="003236CE"/>
    <w:rsid w:val="00324EA8"/>
    <w:rsid w:val="003304E3"/>
    <w:rsid w:val="00331164"/>
    <w:rsid w:val="00333334"/>
    <w:rsid w:val="00333F77"/>
    <w:rsid w:val="00334630"/>
    <w:rsid w:val="0033673D"/>
    <w:rsid w:val="00341B5E"/>
    <w:rsid w:val="00342C49"/>
    <w:rsid w:val="00343AD7"/>
    <w:rsid w:val="00344354"/>
    <w:rsid w:val="00356D6F"/>
    <w:rsid w:val="003573E1"/>
    <w:rsid w:val="00360012"/>
    <w:rsid w:val="00362A98"/>
    <w:rsid w:val="003641CE"/>
    <w:rsid w:val="00371423"/>
    <w:rsid w:val="003714B6"/>
    <w:rsid w:val="003732F6"/>
    <w:rsid w:val="003770C4"/>
    <w:rsid w:val="003776E7"/>
    <w:rsid w:val="00377FCB"/>
    <w:rsid w:val="00380858"/>
    <w:rsid w:val="0038369C"/>
    <w:rsid w:val="00384C22"/>
    <w:rsid w:val="00384EAD"/>
    <w:rsid w:val="003854D0"/>
    <w:rsid w:val="0038550B"/>
    <w:rsid w:val="0038721A"/>
    <w:rsid w:val="0038798C"/>
    <w:rsid w:val="00392D20"/>
    <w:rsid w:val="00393594"/>
    <w:rsid w:val="00393FBB"/>
    <w:rsid w:val="00394689"/>
    <w:rsid w:val="00394AE0"/>
    <w:rsid w:val="00395A6F"/>
    <w:rsid w:val="00396E98"/>
    <w:rsid w:val="003A0507"/>
    <w:rsid w:val="003A0ABE"/>
    <w:rsid w:val="003A19E5"/>
    <w:rsid w:val="003A69AD"/>
    <w:rsid w:val="003B3213"/>
    <w:rsid w:val="003B54B4"/>
    <w:rsid w:val="003B5862"/>
    <w:rsid w:val="003B6A92"/>
    <w:rsid w:val="003B75D2"/>
    <w:rsid w:val="003C05B1"/>
    <w:rsid w:val="003C1D2B"/>
    <w:rsid w:val="003C4031"/>
    <w:rsid w:val="003C49C1"/>
    <w:rsid w:val="003C4B45"/>
    <w:rsid w:val="003C5D2F"/>
    <w:rsid w:val="003C654B"/>
    <w:rsid w:val="003C760D"/>
    <w:rsid w:val="003C7AD3"/>
    <w:rsid w:val="003D7FA6"/>
    <w:rsid w:val="003E0203"/>
    <w:rsid w:val="003E0733"/>
    <w:rsid w:val="003E150D"/>
    <w:rsid w:val="003E7B77"/>
    <w:rsid w:val="003E7C31"/>
    <w:rsid w:val="003F1252"/>
    <w:rsid w:val="003F6DFF"/>
    <w:rsid w:val="00400A6C"/>
    <w:rsid w:val="00401342"/>
    <w:rsid w:val="00402A65"/>
    <w:rsid w:val="00402A76"/>
    <w:rsid w:val="00403802"/>
    <w:rsid w:val="0040380A"/>
    <w:rsid w:val="00404185"/>
    <w:rsid w:val="004106CD"/>
    <w:rsid w:val="00412A59"/>
    <w:rsid w:val="00412AE7"/>
    <w:rsid w:val="00415DF9"/>
    <w:rsid w:val="00416931"/>
    <w:rsid w:val="0041698C"/>
    <w:rsid w:val="00417B55"/>
    <w:rsid w:val="0042195E"/>
    <w:rsid w:val="004326C7"/>
    <w:rsid w:val="00432F6E"/>
    <w:rsid w:val="00433739"/>
    <w:rsid w:val="00437824"/>
    <w:rsid w:val="004454AF"/>
    <w:rsid w:val="004459E8"/>
    <w:rsid w:val="00447354"/>
    <w:rsid w:val="0044771D"/>
    <w:rsid w:val="00447915"/>
    <w:rsid w:val="004502A9"/>
    <w:rsid w:val="0045329D"/>
    <w:rsid w:val="0045513F"/>
    <w:rsid w:val="00461D04"/>
    <w:rsid w:val="00465DC9"/>
    <w:rsid w:val="00465EB7"/>
    <w:rsid w:val="00467072"/>
    <w:rsid w:val="004677C3"/>
    <w:rsid w:val="004728B8"/>
    <w:rsid w:val="0047298F"/>
    <w:rsid w:val="004745A7"/>
    <w:rsid w:val="00475681"/>
    <w:rsid w:val="00476767"/>
    <w:rsid w:val="00477E08"/>
    <w:rsid w:val="00477F1B"/>
    <w:rsid w:val="00480F24"/>
    <w:rsid w:val="00480F45"/>
    <w:rsid w:val="004814FA"/>
    <w:rsid w:val="00484836"/>
    <w:rsid w:val="00485D1C"/>
    <w:rsid w:val="00486114"/>
    <w:rsid w:val="00492661"/>
    <w:rsid w:val="004941FA"/>
    <w:rsid w:val="004949C6"/>
    <w:rsid w:val="004963B8"/>
    <w:rsid w:val="004A0721"/>
    <w:rsid w:val="004A202B"/>
    <w:rsid w:val="004A37BB"/>
    <w:rsid w:val="004A3CAA"/>
    <w:rsid w:val="004A4EF4"/>
    <w:rsid w:val="004A5769"/>
    <w:rsid w:val="004A5C08"/>
    <w:rsid w:val="004A6E37"/>
    <w:rsid w:val="004B11F9"/>
    <w:rsid w:val="004B22E8"/>
    <w:rsid w:val="004B2BAE"/>
    <w:rsid w:val="004B2FCC"/>
    <w:rsid w:val="004B30E9"/>
    <w:rsid w:val="004B4C57"/>
    <w:rsid w:val="004B4C75"/>
    <w:rsid w:val="004B5E4A"/>
    <w:rsid w:val="004B6552"/>
    <w:rsid w:val="004B7525"/>
    <w:rsid w:val="004C1439"/>
    <w:rsid w:val="004C389D"/>
    <w:rsid w:val="004C4D80"/>
    <w:rsid w:val="004C7B85"/>
    <w:rsid w:val="004D13DD"/>
    <w:rsid w:val="004D1410"/>
    <w:rsid w:val="004D1BC3"/>
    <w:rsid w:val="004D3B80"/>
    <w:rsid w:val="004D3BF7"/>
    <w:rsid w:val="004D3D96"/>
    <w:rsid w:val="004D4E51"/>
    <w:rsid w:val="004D680A"/>
    <w:rsid w:val="004E260B"/>
    <w:rsid w:val="004E41B9"/>
    <w:rsid w:val="004E5560"/>
    <w:rsid w:val="004E5604"/>
    <w:rsid w:val="004E6C95"/>
    <w:rsid w:val="004E761D"/>
    <w:rsid w:val="004F2C26"/>
    <w:rsid w:val="004F3C75"/>
    <w:rsid w:val="004F4819"/>
    <w:rsid w:val="004F5D71"/>
    <w:rsid w:val="005000A2"/>
    <w:rsid w:val="005014FA"/>
    <w:rsid w:val="00502CB4"/>
    <w:rsid w:val="00502F3B"/>
    <w:rsid w:val="00503BFC"/>
    <w:rsid w:val="00504A72"/>
    <w:rsid w:val="00507061"/>
    <w:rsid w:val="00507CF1"/>
    <w:rsid w:val="005115DF"/>
    <w:rsid w:val="00511A04"/>
    <w:rsid w:val="00512BAE"/>
    <w:rsid w:val="00512D97"/>
    <w:rsid w:val="00513461"/>
    <w:rsid w:val="005136EA"/>
    <w:rsid w:val="0051562B"/>
    <w:rsid w:val="00516E0F"/>
    <w:rsid w:val="00521BA5"/>
    <w:rsid w:val="00521D6A"/>
    <w:rsid w:val="0052279F"/>
    <w:rsid w:val="00523181"/>
    <w:rsid w:val="005233C7"/>
    <w:rsid w:val="005275A7"/>
    <w:rsid w:val="0053043E"/>
    <w:rsid w:val="005309C4"/>
    <w:rsid w:val="00530CBC"/>
    <w:rsid w:val="00533A0C"/>
    <w:rsid w:val="00533FBA"/>
    <w:rsid w:val="00536494"/>
    <w:rsid w:val="00541DDD"/>
    <w:rsid w:val="00543F25"/>
    <w:rsid w:val="005467CF"/>
    <w:rsid w:val="0055180A"/>
    <w:rsid w:val="00551A87"/>
    <w:rsid w:val="0055247A"/>
    <w:rsid w:val="00552BE4"/>
    <w:rsid w:val="00554753"/>
    <w:rsid w:val="00555603"/>
    <w:rsid w:val="005621DC"/>
    <w:rsid w:val="00574075"/>
    <w:rsid w:val="00574ED0"/>
    <w:rsid w:val="00580659"/>
    <w:rsid w:val="00583713"/>
    <w:rsid w:val="005935A6"/>
    <w:rsid w:val="005965CF"/>
    <w:rsid w:val="0059679E"/>
    <w:rsid w:val="00597E15"/>
    <w:rsid w:val="005A0BD9"/>
    <w:rsid w:val="005A148C"/>
    <w:rsid w:val="005A1B46"/>
    <w:rsid w:val="005A1E56"/>
    <w:rsid w:val="005A2CBB"/>
    <w:rsid w:val="005A3A74"/>
    <w:rsid w:val="005A3C4C"/>
    <w:rsid w:val="005A429F"/>
    <w:rsid w:val="005A7707"/>
    <w:rsid w:val="005B017C"/>
    <w:rsid w:val="005B0860"/>
    <w:rsid w:val="005B2800"/>
    <w:rsid w:val="005B2BC4"/>
    <w:rsid w:val="005B3647"/>
    <w:rsid w:val="005B382C"/>
    <w:rsid w:val="005B3F18"/>
    <w:rsid w:val="005B4460"/>
    <w:rsid w:val="005B5F45"/>
    <w:rsid w:val="005B7069"/>
    <w:rsid w:val="005C0558"/>
    <w:rsid w:val="005C1539"/>
    <w:rsid w:val="005C2962"/>
    <w:rsid w:val="005C4AB6"/>
    <w:rsid w:val="005C6093"/>
    <w:rsid w:val="005C6115"/>
    <w:rsid w:val="005C705A"/>
    <w:rsid w:val="005C7519"/>
    <w:rsid w:val="005D0824"/>
    <w:rsid w:val="005D0BA8"/>
    <w:rsid w:val="005D1E80"/>
    <w:rsid w:val="005D345F"/>
    <w:rsid w:val="005D4F84"/>
    <w:rsid w:val="005D5A34"/>
    <w:rsid w:val="005D62CC"/>
    <w:rsid w:val="005E33BD"/>
    <w:rsid w:val="005E3F50"/>
    <w:rsid w:val="005E63BC"/>
    <w:rsid w:val="005E6F5F"/>
    <w:rsid w:val="005E7B00"/>
    <w:rsid w:val="005E7F70"/>
    <w:rsid w:val="005F0C4A"/>
    <w:rsid w:val="005F0F8B"/>
    <w:rsid w:val="005F1AF8"/>
    <w:rsid w:val="005F589E"/>
    <w:rsid w:val="005F7D56"/>
    <w:rsid w:val="006008B5"/>
    <w:rsid w:val="00600959"/>
    <w:rsid w:val="00601021"/>
    <w:rsid w:val="0060149D"/>
    <w:rsid w:val="00605809"/>
    <w:rsid w:val="006060AC"/>
    <w:rsid w:val="00606469"/>
    <w:rsid w:val="00606703"/>
    <w:rsid w:val="00607BDD"/>
    <w:rsid w:val="00610473"/>
    <w:rsid w:val="00615343"/>
    <w:rsid w:val="00617124"/>
    <w:rsid w:val="00623DB0"/>
    <w:rsid w:val="00634709"/>
    <w:rsid w:val="00635453"/>
    <w:rsid w:val="0063574D"/>
    <w:rsid w:val="006365A8"/>
    <w:rsid w:val="00637213"/>
    <w:rsid w:val="00637401"/>
    <w:rsid w:val="006406EB"/>
    <w:rsid w:val="00641E16"/>
    <w:rsid w:val="00642F3E"/>
    <w:rsid w:val="00646E90"/>
    <w:rsid w:val="00647D81"/>
    <w:rsid w:val="0065098B"/>
    <w:rsid w:val="00652470"/>
    <w:rsid w:val="0065293E"/>
    <w:rsid w:val="00653E76"/>
    <w:rsid w:val="006549C8"/>
    <w:rsid w:val="00655592"/>
    <w:rsid w:val="00656A1F"/>
    <w:rsid w:val="0065702F"/>
    <w:rsid w:val="00660960"/>
    <w:rsid w:val="00660E77"/>
    <w:rsid w:val="006636E6"/>
    <w:rsid w:val="0066478E"/>
    <w:rsid w:val="00665EC6"/>
    <w:rsid w:val="006705E0"/>
    <w:rsid w:val="00670725"/>
    <w:rsid w:val="00670C7B"/>
    <w:rsid w:val="006710A5"/>
    <w:rsid w:val="00671EFD"/>
    <w:rsid w:val="006720A9"/>
    <w:rsid w:val="006732A2"/>
    <w:rsid w:val="0067356B"/>
    <w:rsid w:val="00674479"/>
    <w:rsid w:val="0067488B"/>
    <w:rsid w:val="00677EB9"/>
    <w:rsid w:val="006850F2"/>
    <w:rsid w:val="00686156"/>
    <w:rsid w:val="0068776B"/>
    <w:rsid w:val="006904F8"/>
    <w:rsid w:val="006910E4"/>
    <w:rsid w:val="00693EB9"/>
    <w:rsid w:val="006946AC"/>
    <w:rsid w:val="006953BA"/>
    <w:rsid w:val="00695574"/>
    <w:rsid w:val="00695B26"/>
    <w:rsid w:val="00696270"/>
    <w:rsid w:val="00697A6C"/>
    <w:rsid w:val="006A0D81"/>
    <w:rsid w:val="006A40BD"/>
    <w:rsid w:val="006A5E9D"/>
    <w:rsid w:val="006A61A0"/>
    <w:rsid w:val="006B4267"/>
    <w:rsid w:val="006B50B3"/>
    <w:rsid w:val="006B50C2"/>
    <w:rsid w:val="006B7130"/>
    <w:rsid w:val="006C100D"/>
    <w:rsid w:val="006C1270"/>
    <w:rsid w:val="006C16B9"/>
    <w:rsid w:val="006C2611"/>
    <w:rsid w:val="006C4D50"/>
    <w:rsid w:val="006C5D06"/>
    <w:rsid w:val="006C6FD0"/>
    <w:rsid w:val="006C7449"/>
    <w:rsid w:val="006D03B5"/>
    <w:rsid w:val="006D35B6"/>
    <w:rsid w:val="006D3BAE"/>
    <w:rsid w:val="006D7F58"/>
    <w:rsid w:val="006E3439"/>
    <w:rsid w:val="006E344F"/>
    <w:rsid w:val="006E3C64"/>
    <w:rsid w:val="006E5A17"/>
    <w:rsid w:val="006E5AC2"/>
    <w:rsid w:val="006E6CF6"/>
    <w:rsid w:val="006E76AA"/>
    <w:rsid w:val="0070025D"/>
    <w:rsid w:val="00700CDF"/>
    <w:rsid w:val="007010A6"/>
    <w:rsid w:val="00701AF4"/>
    <w:rsid w:val="00702B44"/>
    <w:rsid w:val="007050E7"/>
    <w:rsid w:val="00705925"/>
    <w:rsid w:val="0071010F"/>
    <w:rsid w:val="0071018E"/>
    <w:rsid w:val="00712189"/>
    <w:rsid w:val="00714337"/>
    <w:rsid w:val="007143E8"/>
    <w:rsid w:val="00717EB5"/>
    <w:rsid w:val="00720381"/>
    <w:rsid w:val="0072172C"/>
    <w:rsid w:val="00721AEA"/>
    <w:rsid w:val="00724A50"/>
    <w:rsid w:val="0072505F"/>
    <w:rsid w:val="00725D5E"/>
    <w:rsid w:val="00727308"/>
    <w:rsid w:val="007321E6"/>
    <w:rsid w:val="007325CE"/>
    <w:rsid w:val="00733605"/>
    <w:rsid w:val="00735427"/>
    <w:rsid w:val="00735597"/>
    <w:rsid w:val="00740094"/>
    <w:rsid w:val="0074241E"/>
    <w:rsid w:val="00743B62"/>
    <w:rsid w:val="00743CF8"/>
    <w:rsid w:val="007445DD"/>
    <w:rsid w:val="00750843"/>
    <w:rsid w:val="00754F60"/>
    <w:rsid w:val="007565A2"/>
    <w:rsid w:val="007620B0"/>
    <w:rsid w:val="0076289A"/>
    <w:rsid w:val="007630B2"/>
    <w:rsid w:val="00771BFE"/>
    <w:rsid w:val="00773C7A"/>
    <w:rsid w:val="00773CD1"/>
    <w:rsid w:val="007800F5"/>
    <w:rsid w:val="007832EA"/>
    <w:rsid w:val="0078333F"/>
    <w:rsid w:val="00785D56"/>
    <w:rsid w:val="0078716E"/>
    <w:rsid w:val="007908E5"/>
    <w:rsid w:val="00790B5A"/>
    <w:rsid w:val="00790FC4"/>
    <w:rsid w:val="00795031"/>
    <w:rsid w:val="0079533C"/>
    <w:rsid w:val="007A28F0"/>
    <w:rsid w:val="007A4626"/>
    <w:rsid w:val="007A482D"/>
    <w:rsid w:val="007A4A2B"/>
    <w:rsid w:val="007B3244"/>
    <w:rsid w:val="007B6159"/>
    <w:rsid w:val="007C4A74"/>
    <w:rsid w:val="007C5DA0"/>
    <w:rsid w:val="007C77E1"/>
    <w:rsid w:val="007D01FD"/>
    <w:rsid w:val="007D158A"/>
    <w:rsid w:val="007D1FD4"/>
    <w:rsid w:val="007D6951"/>
    <w:rsid w:val="007D7079"/>
    <w:rsid w:val="007D7091"/>
    <w:rsid w:val="007D74E2"/>
    <w:rsid w:val="007D76B0"/>
    <w:rsid w:val="007D7D25"/>
    <w:rsid w:val="007E430F"/>
    <w:rsid w:val="007E5E4A"/>
    <w:rsid w:val="007E66BC"/>
    <w:rsid w:val="007E6F56"/>
    <w:rsid w:val="007F1DD5"/>
    <w:rsid w:val="007F2B79"/>
    <w:rsid w:val="007F3383"/>
    <w:rsid w:val="007F4CA2"/>
    <w:rsid w:val="007F63F6"/>
    <w:rsid w:val="00800B19"/>
    <w:rsid w:val="008022AF"/>
    <w:rsid w:val="0080246A"/>
    <w:rsid w:val="00804B07"/>
    <w:rsid w:val="00805426"/>
    <w:rsid w:val="00805BC8"/>
    <w:rsid w:val="00806238"/>
    <w:rsid w:val="00807BBA"/>
    <w:rsid w:val="0081155C"/>
    <w:rsid w:val="008148DC"/>
    <w:rsid w:val="00815AAB"/>
    <w:rsid w:val="0081696E"/>
    <w:rsid w:val="00816CD3"/>
    <w:rsid w:val="00817231"/>
    <w:rsid w:val="00817B9B"/>
    <w:rsid w:val="00820661"/>
    <w:rsid w:val="00825805"/>
    <w:rsid w:val="00825878"/>
    <w:rsid w:val="00826CDB"/>
    <w:rsid w:val="00830A11"/>
    <w:rsid w:val="008356D2"/>
    <w:rsid w:val="0083771A"/>
    <w:rsid w:val="00842843"/>
    <w:rsid w:val="00843319"/>
    <w:rsid w:val="00843CEA"/>
    <w:rsid w:val="00844F3E"/>
    <w:rsid w:val="00845559"/>
    <w:rsid w:val="0084624B"/>
    <w:rsid w:val="0084760A"/>
    <w:rsid w:val="008478E2"/>
    <w:rsid w:val="00847E8D"/>
    <w:rsid w:val="00850665"/>
    <w:rsid w:val="008536B0"/>
    <w:rsid w:val="008543B5"/>
    <w:rsid w:val="0085592C"/>
    <w:rsid w:val="00855D28"/>
    <w:rsid w:val="00857981"/>
    <w:rsid w:val="008607DB"/>
    <w:rsid w:val="00861230"/>
    <w:rsid w:val="0086133A"/>
    <w:rsid w:val="00862CC3"/>
    <w:rsid w:val="00866337"/>
    <w:rsid w:val="0086755F"/>
    <w:rsid w:val="00867AEB"/>
    <w:rsid w:val="0087264C"/>
    <w:rsid w:val="00873063"/>
    <w:rsid w:val="00874300"/>
    <w:rsid w:val="008751F0"/>
    <w:rsid w:val="00880D86"/>
    <w:rsid w:val="00885770"/>
    <w:rsid w:val="00886D7C"/>
    <w:rsid w:val="00887B91"/>
    <w:rsid w:val="00887F99"/>
    <w:rsid w:val="00893244"/>
    <w:rsid w:val="00893F20"/>
    <w:rsid w:val="00893FD3"/>
    <w:rsid w:val="00894A95"/>
    <w:rsid w:val="00896AD9"/>
    <w:rsid w:val="00896B69"/>
    <w:rsid w:val="00896CBD"/>
    <w:rsid w:val="00897296"/>
    <w:rsid w:val="00897DCA"/>
    <w:rsid w:val="008A1811"/>
    <w:rsid w:val="008A3AD0"/>
    <w:rsid w:val="008A520E"/>
    <w:rsid w:val="008A5BD3"/>
    <w:rsid w:val="008A6EB1"/>
    <w:rsid w:val="008A7C80"/>
    <w:rsid w:val="008B07D6"/>
    <w:rsid w:val="008B0AAE"/>
    <w:rsid w:val="008B0E10"/>
    <w:rsid w:val="008B1DD7"/>
    <w:rsid w:val="008B3F60"/>
    <w:rsid w:val="008B4042"/>
    <w:rsid w:val="008B66B3"/>
    <w:rsid w:val="008B7020"/>
    <w:rsid w:val="008C0ABA"/>
    <w:rsid w:val="008C0B16"/>
    <w:rsid w:val="008C1D9D"/>
    <w:rsid w:val="008C2581"/>
    <w:rsid w:val="008C3C47"/>
    <w:rsid w:val="008C4169"/>
    <w:rsid w:val="008C45D7"/>
    <w:rsid w:val="008C61AE"/>
    <w:rsid w:val="008C680D"/>
    <w:rsid w:val="008C7574"/>
    <w:rsid w:val="008D26EF"/>
    <w:rsid w:val="008D36A9"/>
    <w:rsid w:val="008D3EBB"/>
    <w:rsid w:val="008D4486"/>
    <w:rsid w:val="008E0343"/>
    <w:rsid w:val="008E115A"/>
    <w:rsid w:val="008E1892"/>
    <w:rsid w:val="008E1B26"/>
    <w:rsid w:val="008E3AF8"/>
    <w:rsid w:val="008E59D2"/>
    <w:rsid w:val="008E6190"/>
    <w:rsid w:val="008E70A6"/>
    <w:rsid w:val="008E7323"/>
    <w:rsid w:val="008F0BCF"/>
    <w:rsid w:val="008F40B0"/>
    <w:rsid w:val="008F459F"/>
    <w:rsid w:val="008F4EFD"/>
    <w:rsid w:val="00900217"/>
    <w:rsid w:val="00900842"/>
    <w:rsid w:val="009023D8"/>
    <w:rsid w:val="00903420"/>
    <w:rsid w:val="00911E3B"/>
    <w:rsid w:val="00912D34"/>
    <w:rsid w:val="00913537"/>
    <w:rsid w:val="00913766"/>
    <w:rsid w:val="0091470C"/>
    <w:rsid w:val="00915683"/>
    <w:rsid w:val="00917528"/>
    <w:rsid w:val="00922F1A"/>
    <w:rsid w:val="00924D35"/>
    <w:rsid w:val="009250B1"/>
    <w:rsid w:val="009256E0"/>
    <w:rsid w:val="009271F4"/>
    <w:rsid w:val="0092756C"/>
    <w:rsid w:val="009307E6"/>
    <w:rsid w:val="00930C20"/>
    <w:rsid w:val="00931269"/>
    <w:rsid w:val="0093145F"/>
    <w:rsid w:val="00931BB7"/>
    <w:rsid w:val="00932957"/>
    <w:rsid w:val="0093326D"/>
    <w:rsid w:val="009347D9"/>
    <w:rsid w:val="0093573E"/>
    <w:rsid w:val="00935EDD"/>
    <w:rsid w:val="009365CA"/>
    <w:rsid w:val="009375C6"/>
    <w:rsid w:val="00941CB7"/>
    <w:rsid w:val="00942F7A"/>
    <w:rsid w:val="009461C3"/>
    <w:rsid w:val="00947EF7"/>
    <w:rsid w:val="0095064C"/>
    <w:rsid w:val="00950F39"/>
    <w:rsid w:val="009510C9"/>
    <w:rsid w:val="00952E00"/>
    <w:rsid w:val="0095307C"/>
    <w:rsid w:val="00954DDE"/>
    <w:rsid w:val="009565E2"/>
    <w:rsid w:val="00956D9E"/>
    <w:rsid w:val="00960396"/>
    <w:rsid w:val="00964390"/>
    <w:rsid w:val="0096759A"/>
    <w:rsid w:val="00970530"/>
    <w:rsid w:val="00971EBE"/>
    <w:rsid w:val="00972006"/>
    <w:rsid w:val="00973D11"/>
    <w:rsid w:val="00975BBB"/>
    <w:rsid w:val="009777F5"/>
    <w:rsid w:val="00977C14"/>
    <w:rsid w:val="009809E5"/>
    <w:rsid w:val="0098173B"/>
    <w:rsid w:val="00983707"/>
    <w:rsid w:val="00983DA0"/>
    <w:rsid w:val="009849D1"/>
    <w:rsid w:val="009859FA"/>
    <w:rsid w:val="0099040C"/>
    <w:rsid w:val="0099356E"/>
    <w:rsid w:val="009945B4"/>
    <w:rsid w:val="009A088C"/>
    <w:rsid w:val="009A1966"/>
    <w:rsid w:val="009A2324"/>
    <w:rsid w:val="009A2F29"/>
    <w:rsid w:val="009A5D75"/>
    <w:rsid w:val="009A60E7"/>
    <w:rsid w:val="009A7306"/>
    <w:rsid w:val="009B39A3"/>
    <w:rsid w:val="009B46FA"/>
    <w:rsid w:val="009B6172"/>
    <w:rsid w:val="009C0175"/>
    <w:rsid w:val="009C05A4"/>
    <w:rsid w:val="009C1663"/>
    <w:rsid w:val="009C3C5A"/>
    <w:rsid w:val="009C5286"/>
    <w:rsid w:val="009C63E9"/>
    <w:rsid w:val="009D22B2"/>
    <w:rsid w:val="009D3170"/>
    <w:rsid w:val="009D351C"/>
    <w:rsid w:val="009D504B"/>
    <w:rsid w:val="009E0492"/>
    <w:rsid w:val="009E566F"/>
    <w:rsid w:val="009E5E6C"/>
    <w:rsid w:val="009E772E"/>
    <w:rsid w:val="009F1467"/>
    <w:rsid w:val="009F1FD1"/>
    <w:rsid w:val="009F3AD0"/>
    <w:rsid w:val="009F472E"/>
    <w:rsid w:val="009F75AB"/>
    <w:rsid w:val="00A020E8"/>
    <w:rsid w:val="00A037BD"/>
    <w:rsid w:val="00A03BB1"/>
    <w:rsid w:val="00A04B41"/>
    <w:rsid w:val="00A05542"/>
    <w:rsid w:val="00A05CE5"/>
    <w:rsid w:val="00A06FCE"/>
    <w:rsid w:val="00A11B08"/>
    <w:rsid w:val="00A1379C"/>
    <w:rsid w:val="00A16A3B"/>
    <w:rsid w:val="00A1763E"/>
    <w:rsid w:val="00A21629"/>
    <w:rsid w:val="00A2218A"/>
    <w:rsid w:val="00A24D5C"/>
    <w:rsid w:val="00A265DA"/>
    <w:rsid w:val="00A26A07"/>
    <w:rsid w:val="00A3380B"/>
    <w:rsid w:val="00A350FD"/>
    <w:rsid w:val="00A35216"/>
    <w:rsid w:val="00A35467"/>
    <w:rsid w:val="00A4348F"/>
    <w:rsid w:val="00A4399D"/>
    <w:rsid w:val="00A443B1"/>
    <w:rsid w:val="00A44B6B"/>
    <w:rsid w:val="00A455AD"/>
    <w:rsid w:val="00A463AE"/>
    <w:rsid w:val="00A47CC4"/>
    <w:rsid w:val="00A5025D"/>
    <w:rsid w:val="00A513A4"/>
    <w:rsid w:val="00A51B78"/>
    <w:rsid w:val="00A541E8"/>
    <w:rsid w:val="00A54469"/>
    <w:rsid w:val="00A5689C"/>
    <w:rsid w:val="00A576CB"/>
    <w:rsid w:val="00A57B25"/>
    <w:rsid w:val="00A60FB1"/>
    <w:rsid w:val="00A62332"/>
    <w:rsid w:val="00A70509"/>
    <w:rsid w:val="00A73C81"/>
    <w:rsid w:val="00A74E9F"/>
    <w:rsid w:val="00A752F7"/>
    <w:rsid w:val="00A75357"/>
    <w:rsid w:val="00A75F2A"/>
    <w:rsid w:val="00A76397"/>
    <w:rsid w:val="00A7664F"/>
    <w:rsid w:val="00A76D14"/>
    <w:rsid w:val="00A7703E"/>
    <w:rsid w:val="00A80257"/>
    <w:rsid w:val="00A81981"/>
    <w:rsid w:val="00A84A2F"/>
    <w:rsid w:val="00A8535C"/>
    <w:rsid w:val="00A8550C"/>
    <w:rsid w:val="00A9739A"/>
    <w:rsid w:val="00A979D0"/>
    <w:rsid w:val="00AA0922"/>
    <w:rsid w:val="00AA176F"/>
    <w:rsid w:val="00AA1A0D"/>
    <w:rsid w:val="00AA5BA8"/>
    <w:rsid w:val="00AA5D3A"/>
    <w:rsid w:val="00AA7003"/>
    <w:rsid w:val="00AA7075"/>
    <w:rsid w:val="00AB192E"/>
    <w:rsid w:val="00AB2DFE"/>
    <w:rsid w:val="00AB3D4F"/>
    <w:rsid w:val="00AB41FE"/>
    <w:rsid w:val="00AB5F2E"/>
    <w:rsid w:val="00AB6753"/>
    <w:rsid w:val="00AB6A9A"/>
    <w:rsid w:val="00AB7353"/>
    <w:rsid w:val="00AB7E95"/>
    <w:rsid w:val="00AC58C8"/>
    <w:rsid w:val="00AC5D87"/>
    <w:rsid w:val="00AD144A"/>
    <w:rsid w:val="00AD1CBD"/>
    <w:rsid w:val="00AD50B0"/>
    <w:rsid w:val="00AD7329"/>
    <w:rsid w:val="00AE3C9E"/>
    <w:rsid w:val="00AE4167"/>
    <w:rsid w:val="00AE49B6"/>
    <w:rsid w:val="00AF0FFE"/>
    <w:rsid w:val="00AF139C"/>
    <w:rsid w:val="00AF1B23"/>
    <w:rsid w:val="00AF21FD"/>
    <w:rsid w:val="00AF233A"/>
    <w:rsid w:val="00AF2B57"/>
    <w:rsid w:val="00AF422D"/>
    <w:rsid w:val="00AF4F8B"/>
    <w:rsid w:val="00B01DAB"/>
    <w:rsid w:val="00B03954"/>
    <w:rsid w:val="00B03D25"/>
    <w:rsid w:val="00B04832"/>
    <w:rsid w:val="00B04857"/>
    <w:rsid w:val="00B068F4"/>
    <w:rsid w:val="00B07331"/>
    <w:rsid w:val="00B11CA5"/>
    <w:rsid w:val="00B17240"/>
    <w:rsid w:val="00B229E1"/>
    <w:rsid w:val="00B23AC3"/>
    <w:rsid w:val="00B244AF"/>
    <w:rsid w:val="00B24A62"/>
    <w:rsid w:val="00B24C8A"/>
    <w:rsid w:val="00B25310"/>
    <w:rsid w:val="00B25F6F"/>
    <w:rsid w:val="00B26060"/>
    <w:rsid w:val="00B26B9C"/>
    <w:rsid w:val="00B3014D"/>
    <w:rsid w:val="00B30D59"/>
    <w:rsid w:val="00B31557"/>
    <w:rsid w:val="00B325F4"/>
    <w:rsid w:val="00B32721"/>
    <w:rsid w:val="00B32758"/>
    <w:rsid w:val="00B355E5"/>
    <w:rsid w:val="00B357A4"/>
    <w:rsid w:val="00B35DF9"/>
    <w:rsid w:val="00B36E4D"/>
    <w:rsid w:val="00B37B11"/>
    <w:rsid w:val="00B37BA1"/>
    <w:rsid w:val="00B37D19"/>
    <w:rsid w:val="00B412F0"/>
    <w:rsid w:val="00B419DD"/>
    <w:rsid w:val="00B42916"/>
    <w:rsid w:val="00B44020"/>
    <w:rsid w:val="00B447EE"/>
    <w:rsid w:val="00B4721D"/>
    <w:rsid w:val="00B475F2"/>
    <w:rsid w:val="00B479BB"/>
    <w:rsid w:val="00B50074"/>
    <w:rsid w:val="00B5043F"/>
    <w:rsid w:val="00B5223F"/>
    <w:rsid w:val="00B53B94"/>
    <w:rsid w:val="00B5707C"/>
    <w:rsid w:val="00B57421"/>
    <w:rsid w:val="00B60634"/>
    <w:rsid w:val="00B614FE"/>
    <w:rsid w:val="00B62321"/>
    <w:rsid w:val="00B62382"/>
    <w:rsid w:val="00B72742"/>
    <w:rsid w:val="00B76616"/>
    <w:rsid w:val="00B77EE5"/>
    <w:rsid w:val="00B82CBB"/>
    <w:rsid w:val="00B83112"/>
    <w:rsid w:val="00B95166"/>
    <w:rsid w:val="00B953B3"/>
    <w:rsid w:val="00B96FEE"/>
    <w:rsid w:val="00BA093F"/>
    <w:rsid w:val="00BA2A86"/>
    <w:rsid w:val="00BA2B00"/>
    <w:rsid w:val="00BA49D1"/>
    <w:rsid w:val="00BA76B0"/>
    <w:rsid w:val="00BB3045"/>
    <w:rsid w:val="00BB6DD4"/>
    <w:rsid w:val="00BC3F34"/>
    <w:rsid w:val="00BD4AB0"/>
    <w:rsid w:val="00BD4D69"/>
    <w:rsid w:val="00BD5CA6"/>
    <w:rsid w:val="00BE0EFB"/>
    <w:rsid w:val="00BE1968"/>
    <w:rsid w:val="00BE1F6F"/>
    <w:rsid w:val="00BE359A"/>
    <w:rsid w:val="00BE5D8A"/>
    <w:rsid w:val="00BE651D"/>
    <w:rsid w:val="00BE6C93"/>
    <w:rsid w:val="00BE706D"/>
    <w:rsid w:val="00BF2634"/>
    <w:rsid w:val="00BF53F2"/>
    <w:rsid w:val="00BF70FF"/>
    <w:rsid w:val="00C0265E"/>
    <w:rsid w:val="00C0521B"/>
    <w:rsid w:val="00C10170"/>
    <w:rsid w:val="00C143B6"/>
    <w:rsid w:val="00C15733"/>
    <w:rsid w:val="00C17955"/>
    <w:rsid w:val="00C21B37"/>
    <w:rsid w:val="00C224F5"/>
    <w:rsid w:val="00C227CF"/>
    <w:rsid w:val="00C23F40"/>
    <w:rsid w:val="00C2707F"/>
    <w:rsid w:val="00C3543B"/>
    <w:rsid w:val="00C35C62"/>
    <w:rsid w:val="00C3649C"/>
    <w:rsid w:val="00C37674"/>
    <w:rsid w:val="00C40037"/>
    <w:rsid w:val="00C40A95"/>
    <w:rsid w:val="00C40B7B"/>
    <w:rsid w:val="00C41CB5"/>
    <w:rsid w:val="00C42125"/>
    <w:rsid w:val="00C42C47"/>
    <w:rsid w:val="00C44A60"/>
    <w:rsid w:val="00C46142"/>
    <w:rsid w:val="00C469DD"/>
    <w:rsid w:val="00C46AFC"/>
    <w:rsid w:val="00C4725A"/>
    <w:rsid w:val="00C47A29"/>
    <w:rsid w:val="00C47DD9"/>
    <w:rsid w:val="00C5038B"/>
    <w:rsid w:val="00C540A7"/>
    <w:rsid w:val="00C54A8D"/>
    <w:rsid w:val="00C56A7A"/>
    <w:rsid w:val="00C571D7"/>
    <w:rsid w:val="00C576CF"/>
    <w:rsid w:val="00C617D6"/>
    <w:rsid w:val="00C6331E"/>
    <w:rsid w:val="00C63FE7"/>
    <w:rsid w:val="00C65699"/>
    <w:rsid w:val="00C66C94"/>
    <w:rsid w:val="00C718F9"/>
    <w:rsid w:val="00C72003"/>
    <w:rsid w:val="00C72046"/>
    <w:rsid w:val="00C7457C"/>
    <w:rsid w:val="00C745D2"/>
    <w:rsid w:val="00C7729B"/>
    <w:rsid w:val="00C825D4"/>
    <w:rsid w:val="00C83127"/>
    <w:rsid w:val="00C8365B"/>
    <w:rsid w:val="00C83F86"/>
    <w:rsid w:val="00C84326"/>
    <w:rsid w:val="00C8523D"/>
    <w:rsid w:val="00C9055C"/>
    <w:rsid w:val="00C951E4"/>
    <w:rsid w:val="00C96EA1"/>
    <w:rsid w:val="00C97698"/>
    <w:rsid w:val="00CA2853"/>
    <w:rsid w:val="00CA3303"/>
    <w:rsid w:val="00CA3CC8"/>
    <w:rsid w:val="00CA46DE"/>
    <w:rsid w:val="00CA539F"/>
    <w:rsid w:val="00CA7F46"/>
    <w:rsid w:val="00CB0C4D"/>
    <w:rsid w:val="00CB0FD4"/>
    <w:rsid w:val="00CB2014"/>
    <w:rsid w:val="00CB31EF"/>
    <w:rsid w:val="00CB3384"/>
    <w:rsid w:val="00CB3AEA"/>
    <w:rsid w:val="00CB3F64"/>
    <w:rsid w:val="00CB481F"/>
    <w:rsid w:val="00CB49FC"/>
    <w:rsid w:val="00CB529A"/>
    <w:rsid w:val="00CB579D"/>
    <w:rsid w:val="00CC24BD"/>
    <w:rsid w:val="00CC4601"/>
    <w:rsid w:val="00CC4A91"/>
    <w:rsid w:val="00CD10A4"/>
    <w:rsid w:val="00CD1B6A"/>
    <w:rsid w:val="00CD5733"/>
    <w:rsid w:val="00CD71EE"/>
    <w:rsid w:val="00CD725E"/>
    <w:rsid w:val="00CD7AF3"/>
    <w:rsid w:val="00CD7B85"/>
    <w:rsid w:val="00CD7BA6"/>
    <w:rsid w:val="00CE16E6"/>
    <w:rsid w:val="00CE1AAF"/>
    <w:rsid w:val="00CE34A2"/>
    <w:rsid w:val="00CE586A"/>
    <w:rsid w:val="00CE5ADB"/>
    <w:rsid w:val="00CF25F4"/>
    <w:rsid w:val="00CF41C7"/>
    <w:rsid w:val="00D00E1A"/>
    <w:rsid w:val="00D03CD8"/>
    <w:rsid w:val="00D04C16"/>
    <w:rsid w:val="00D051D0"/>
    <w:rsid w:val="00D06C2E"/>
    <w:rsid w:val="00D06E96"/>
    <w:rsid w:val="00D06EED"/>
    <w:rsid w:val="00D0717D"/>
    <w:rsid w:val="00D112C9"/>
    <w:rsid w:val="00D15B5A"/>
    <w:rsid w:val="00D17E38"/>
    <w:rsid w:val="00D20A28"/>
    <w:rsid w:val="00D217ED"/>
    <w:rsid w:val="00D2192D"/>
    <w:rsid w:val="00D24419"/>
    <w:rsid w:val="00D24D23"/>
    <w:rsid w:val="00D265FF"/>
    <w:rsid w:val="00D26F39"/>
    <w:rsid w:val="00D31034"/>
    <w:rsid w:val="00D31151"/>
    <w:rsid w:val="00D3245A"/>
    <w:rsid w:val="00D36ECC"/>
    <w:rsid w:val="00D4096C"/>
    <w:rsid w:val="00D422AA"/>
    <w:rsid w:val="00D43547"/>
    <w:rsid w:val="00D43CE4"/>
    <w:rsid w:val="00D44E0C"/>
    <w:rsid w:val="00D453B2"/>
    <w:rsid w:val="00D4557F"/>
    <w:rsid w:val="00D519F9"/>
    <w:rsid w:val="00D51AEF"/>
    <w:rsid w:val="00D529A4"/>
    <w:rsid w:val="00D5334F"/>
    <w:rsid w:val="00D537A3"/>
    <w:rsid w:val="00D53FE4"/>
    <w:rsid w:val="00D610D7"/>
    <w:rsid w:val="00D64A4E"/>
    <w:rsid w:val="00D65434"/>
    <w:rsid w:val="00D7052E"/>
    <w:rsid w:val="00D70B45"/>
    <w:rsid w:val="00D71134"/>
    <w:rsid w:val="00D717B6"/>
    <w:rsid w:val="00D734DB"/>
    <w:rsid w:val="00D737D4"/>
    <w:rsid w:val="00D7483A"/>
    <w:rsid w:val="00D756C0"/>
    <w:rsid w:val="00D81119"/>
    <w:rsid w:val="00D8166C"/>
    <w:rsid w:val="00D8202D"/>
    <w:rsid w:val="00D84727"/>
    <w:rsid w:val="00D90205"/>
    <w:rsid w:val="00D93D24"/>
    <w:rsid w:val="00D956B3"/>
    <w:rsid w:val="00D95EAF"/>
    <w:rsid w:val="00DA10D9"/>
    <w:rsid w:val="00DA403E"/>
    <w:rsid w:val="00DA5250"/>
    <w:rsid w:val="00DA6E05"/>
    <w:rsid w:val="00DA7373"/>
    <w:rsid w:val="00DB0D10"/>
    <w:rsid w:val="00DB16EE"/>
    <w:rsid w:val="00DB3E7C"/>
    <w:rsid w:val="00DB5340"/>
    <w:rsid w:val="00DB6919"/>
    <w:rsid w:val="00DB7480"/>
    <w:rsid w:val="00DC13E3"/>
    <w:rsid w:val="00DC1F9B"/>
    <w:rsid w:val="00DC31E8"/>
    <w:rsid w:val="00DC57E0"/>
    <w:rsid w:val="00DD4C0A"/>
    <w:rsid w:val="00DD4FF7"/>
    <w:rsid w:val="00DD6A33"/>
    <w:rsid w:val="00DD6AA8"/>
    <w:rsid w:val="00DE511A"/>
    <w:rsid w:val="00DE55B8"/>
    <w:rsid w:val="00DF4539"/>
    <w:rsid w:val="00DF5B15"/>
    <w:rsid w:val="00DF6B21"/>
    <w:rsid w:val="00E01EA0"/>
    <w:rsid w:val="00E03C35"/>
    <w:rsid w:val="00E06659"/>
    <w:rsid w:val="00E073F7"/>
    <w:rsid w:val="00E1020B"/>
    <w:rsid w:val="00E118EC"/>
    <w:rsid w:val="00E11995"/>
    <w:rsid w:val="00E142FC"/>
    <w:rsid w:val="00E14889"/>
    <w:rsid w:val="00E15E08"/>
    <w:rsid w:val="00E166C6"/>
    <w:rsid w:val="00E1770B"/>
    <w:rsid w:val="00E2110C"/>
    <w:rsid w:val="00E217D9"/>
    <w:rsid w:val="00E22692"/>
    <w:rsid w:val="00E23E93"/>
    <w:rsid w:val="00E257A0"/>
    <w:rsid w:val="00E262A3"/>
    <w:rsid w:val="00E26800"/>
    <w:rsid w:val="00E2684B"/>
    <w:rsid w:val="00E271EF"/>
    <w:rsid w:val="00E27A1F"/>
    <w:rsid w:val="00E27A66"/>
    <w:rsid w:val="00E27AA8"/>
    <w:rsid w:val="00E30BA0"/>
    <w:rsid w:val="00E3357F"/>
    <w:rsid w:val="00E339D3"/>
    <w:rsid w:val="00E33AC3"/>
    <w:rsid w:val="00E33EB5"/>
    <w:rsid w:val="00E3452A"/>
    <w:rsid w:val="00E3563F"/>
    <w:rsid w:val="00E44975"/>
    <w:rsid w:val="00E44976"/>
    <w:rsid w:val="00E45840"/>
    <w:rsid w:val="00E46C2F"/>
    <w:rsid w:val="00E46DC9"/>
    <w:rsid w:val="00E52DCD"/>
    <w:rsid w:val="00E566EF"/>
    <w:rsid w:val="00E620F3"/>
    <w:rsid w:val="00E6241E"/>
    <w:rsid w:val="00E62D76"/>
    <w:rsid w:val="00E679D4"/>
    <w:rsid w:val="00E67B1A"/>
    <w:rsid w:val="00E70844"/>
    <w:rsid w:val="00E75E1D"/>
    <w:rsid w:val="00E767DD"/>
    <w:rsid w:val="00E8115E"/>
    <w:rsid w:val="00E82B51"/>
    <w:rsid w:val="00E831A2"/>
    <w:rsid w:val="00E8388C"/>
    <w:rsid w:val="00E869C3"/>
    <w:rsid w:val="00E8775D"/>
    <w:rsid w:val="00E911CD"/>
    <w:rsid w:val="00E92612"/>
    <w:rsid w:val="00E952F2"/>
    <w:rsid w:val="00E96C1D"/>
    <w:rsid w:val="00EA0671"/>
    <w:rsid w:val="00EA06C7"/>
    <w:rsid w:val="00EA1C3B"/>
    <w:rsid w:val="00EA319F"/>
    <w:rsid w:val="00EA79DA"/>
    <w:rsid w:val="00EA7FF3"/>
    <w:rsid w:val="00EB082E"/>
    <w:rsid w:val="00EB0AFD"/>
    <w:rsid w:val="00EB6710"/>
    <w:rsid w:val="00EB7E73"/>
    <w:rsid w:val="00EC089D"/>
    <w:rsid w:val="00EC1E39"/>
    <w:rsid w:val="00EC2210"/>
    <w:rsid w:val="00EC29E6"/>
    <w:rsid w:val="00EC774E"/>
    <w:rsid w:val="00ED2187"/>
    <w:rsid w:val="00ED6A4D"/>
    <w:rsid w:val="00ED7F4C"/>
    <w:rsid w:val="00EE39B2"/>
    <w:rsid w:val="00EE786D"/>
    <w:rsid w:val="00EF0337"/>
    <w:rsid w:val="00EF1F14"/>
    <w:rsid w:val="00EF29BB"/>
    <w:rsid w:val="00EF3405"/>
    <w:rsid w:val="00EF401C"/>
    <w:rsid w:val="00EF5233"/>
    <w:rsid w:val="00EF5A29"/>
    <w:rsid w:val="00EF7259"/>
    <w:rsid w:val="00F00B72"/>
    <w:rsid w:val="00F03E97"/>
    <w:rsid w:val="00F05677"/>
    <w:rsid w:val="00F2279E"/>
    <w:rsid w:val="00F229A8"/>
    <w:rsid w:val="00F22E9D"/>
    <w:rsid w:val="00F2601A"/>
    <w:rsid w:val="00F265FC"/>
    <w:rsid w:val="00F31F69"/>
    <w:rsid w:val="00F32902"/>
    <w:rsid w:val="00F3625D"/>
    <w:rsid w:val="00F3661F"/>
    <w:rsid w:val="00F36998"/>
    <w:rsid w:val="00F40572"/>
    <w:rsid w:val="00F40E76"/>
    <w:rsid w:val="00F4232B"/>
    <w:rsid w:val="00F45012"/>
    <w:rsid w:val="00F45D36"/>
    <w:rsid w:val="00F46F27"/>
    <w:rsid w:val="00F512D0"/>
    <w:rsid w:val="00F543DA"/>
    <w:rsid w:val="00F55C98"/>
    <w:rsid w:val="00F60676"/>
    <w:rsid w:val="00F60B71"/>
    <w:rsid w:val="00F60BF5"/>
    <w:rsid w:val="00F610BE"/>
    <w:rsid w:val="00F62BFA"/>
    <w:rsid w:val="00F65091"/>
    <w:rsid w:val="00F70124"/>
    <w:rsid w:val="00F73E88"/>
    <w:rsid w:val="00F75793"/>
    <w:rsid w:val="00F76606"/>
    <w:rsid w:val="00F7796F"/>
    <w:rsid w:val="00F8171D"/>
    <w:rsid w:val="00F82E79"/>
    <w:rsid w:val="00F82ED7"/>
    <w:rsid w:val="00F83735"/>
    <w:rsid w:val="00F84768"/>
    <w:rsid w:val="00F86262"/>
    <w:rsid w:val="00F91E76"/>
    <w:rsid w:val="00F92AC7"/>
    <w:rsid w:val="00F93045"/>
    <w:rsid w:val="00F93E12"/>
    <w:rsid w:val="00F947F7"/>
    <w:rsid w:val="00F9485F"/>
    <w:rsid w:val="00F95D8A"/>
    <w:rsid w:val="00F97CF4"/>
    <w:rsid w:val="00FA067B"/>
    <w:rsid w:val="00FA173D"/>
    <w:rsid w:val="00FB0BE9"/>
    <w:rsid w:val="00FB32DF"/>
    <w:rsid w:val="00FB469E"/>
    <w:rsid w:val="00FB48DF"/>
    <w:rsid w:val="00FB6398"/>
    <w:rsid w:val="00FB6E2C"/>
    <w:rsid w:val="00FC0135"/>
    <w:rsid w:val="00FC26AF"/>
    <w:rsid w:val="00FC4737"/>
    <w:rsid w:val="00FC4868"/>
    <w:rsid w:val="00FC4920"/>
    <w:rsid w:val="00FC4E63"/>
    <w:rsid w:val="00FC7EE9"/>
    <w:rsid w:val="00FD005F"/>
    <w:rsid w:val="00FD01D9"/>
    <w:rsid w:val="00FD0966"/>
    <w:rsid w:val="00FD11B6"/>
    <w:rsid w:val="00FD132F"/>
    <w:rsid w:val="00FD1E12"/>
    <w:rsid w:val="00FD22DF"/>
    <w:rsid w:val="00FD4B8F"/>
    <w:rsid w:val="00FD50C1"/>
    <w:rsid w:val="00FD709B"/>
    <w:rsid w:val="00FE58C5"/>
    <w:rsid w:val="00FF34C1"/>
    <w:rsid w:val="00FF4F91"/>
    <w:rsid w:val="00FF5565"/>
    <w:rsid w:val="00FF576C"/>
    <w:rsid w:val="00FF5A1A"/>
    <w:rsid w:val="00FF60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43D40BEE"/>
  <w15:docId w15:val="{6439F8D4-6E7E-45EF-A9CF-8173A5A54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25E4"/>
    <w:pPr>
      <w:spacing w:after="200" w:line="276" w:lineRule="auto"/>
    </w:pPr>
    <w:rPr>
      <w:sz w:val="24"/>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D25701"/>
    <w:pPr>
      <w:ind w:left="720"/>
      <w:contextualSpacing/>
    </w:pPr>
  </w:style>
  <w:style w:type="paragraph" w:styleId="BalloonText">
    <w:name w:val="Balloon Text"/>
    <w:basedOn w:val="Normal"/>
    <w:link w:val="BalloonTextChar"/>
    <w:uiPriority w:val="99"/>
    <w:semiHidden/>
    <w:unhideWhenUsed/>
    <w:rsid w:val="000C2FC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0C2FCB"/>
    <w:rPr>
      <w:rFonts w:ascii="Tahoma" w:hAnsi="Tahoma" w:cs="Tahoma"/>
      <w:sz w:val="16"/>
      <w:szCs w:val="16"/>
    </w:rPr>
  </w:style>
  <w:style w:type="paragraph" w:styleId="Header">
    <w:name w:val="header"/>
    <w:basedOn w:val="Normal"/>
    <w:link w:val="HeaderChar"/>
    <w:uiPriority w:val="99"/>
    <w:unhideWhenUsed/>
    <w:rsid w:val="0098053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533"/>
  </w:style>
  <w:style w:type="paragraph" w:styleId="Footer">
    <w:name w:val="footer"/>
    <w:basedOn w:val="Normal"/>
    <w:link w:val="FooterChar"/>
    <w:uiPriority w:val="99"/>
    <w:unhideWhenUsed/>
    <w:rsid w:val="0098053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533"/>
  </w:style>
  <w:style w:type="paragraph" w:styleId="FootnoteText">
    <w:name w:val="footnote text"/>
    <w:basedOn w:val="Normal"/>
    <w:link w:val="FootnoteTextChar"/>
    <w:uiPriority w:val="99"/>
    <w:semiHidden/>
    <w:unhideWhenUsed/>
    <w:rsid w:val="00A71EEB"/>
    <w:pPr>
      <w:spacing w:after="0" w:line="240" w:lineRule="auto"/>
    </w:pPr>
    <w:rPr>
      <w:sz w:val="20"/>
      <w:szCs w:val="20"/>
    </w:rPr>
  </w:style>
  <w:style w:type="character" w:customStyle="1" w:styleId="FootnoteTextChar">
    <w:name w:val="Footnote Text Char"/>
    <w:link w:val="FootnoteText"/>
    <w:uiPriority w:val="99"/>
    <w:semiHidden/>
    <w:rsid w:val="00A71EEB"/>
    <w:rPr>
      <w:sz w:val="20"/>
      <w:szCs w:val="20"/>
    </w:rPr>
  </w:style>
  <w:style w:type="character" w:styleId="FootnoteReference">
    <w:name w:val="footnote reference"/>
    <w:uiPriority w:val="99"/>
    <w:semiHidden/>
    <w:unhideWhenUsed/>
    <w:rsid w:val="00A71EEB"/>
    <w:rPr>
      <w:vertAlign w:val="superscript"/>
    </w:rPr>
  </w:style>
  <w:style w:type="character" w:styleId="Hyperlink">
    <w:name w:val="Hyperlink"/>
    <w:uiPriority w:val="99"/>
    <w:unhideWhenUsed/>
    <w:rsid w:val="00233E48"/>
    <w:rPr>
      <w:color w:val="0000FF"/>
      <w:u w:val="single"/>
    </w:rPr>
  </w:style>
  <w:style w:type="character" w:customStyle="1" w:styleId="BodyTextLevel1Char">
    <w:name w:val="Body Text Level 1 Char"/>
    <w:link w:val="BodyTextLevel1"/>
    <w:locked/>
    <w:rsid w:val="0031153B"/>
    <w:rPr>
      <w:rFonts w:ascii="Arial" w:hAnsi="Arial" w:cs="Arial"/>
    </w:rPr>
  </w:style>
  <w:style w:type="paragraph" w:customStyle="1" w:styleId="BodyTextLevel1">
    <w:name w:val="Body Text Level 1"/>
    <w:basedOn w:val="Normal"/>
    <w:link w:val="BodyTextLevel1Char"/>
    <w:rsid w:val="0031153B"/>
    <w:pPr>
      <w:spacing w:after="0" w:line="240" w:lineRule="auto"/>
    </w:pPr>
    <w:rPr>
      <w:rFonts w:ascii="Arial" w:hAnsi="Arial"/>
      <w:sz w:val="20"/>
      <w:szCs w:val="20"/>
    </w:rPr>
  </w:style>
  <w:style w:type="table" w:styleId="MediumGrid2-Accent6">
    <w:name w:val="Medium Grid 2 Accent 6"/>
    <w:basedOn w:val="TableNormal"/>
    <w:uiPriority w:val="73"/>
    <w:rsid w:val="000D7B5C"/>
    <w:rPr>
      <w:rFonts w:ascii="Cambria" w:eastAsia="Times New Roman" w:hAnsi="Cambria"/>
      <w:color w:val="000000"/>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paragraph" w:styleId="BodyTextIndent">
    <w:name w:val="Body Text Indent"/>
    <w:basedOn w:val="Normal"/>
    <w:link w:val="BodyTextIndentChar"/>
    <w:rsid w:val="00014386"/>
    <w:pPr>
      <w:spacing w:after="120" w:line="240" w:lineRule="auto"/>
      <w:ind w:left="283"/>
    </w:pPr>
    <w:rPr>
      <w:rFonts w:ascii="Arial" w:eastAsia="Times New Roman" w:hAnsi="Arial"/>
      <w:sz w:val="22"/>
      <w:szCs w:val="20"/>
    </w:rPr>
  </w:style>
  <w:style w:type="character" w:customStyle="1" w:styleId="BodyTextIndentChar">
    <w:name w:val="Body Text Indent Char"/>
    <w:link w:val="BodyTextIndent"/>
    <w:rsid w:val="00014386"/>
    <w:rPr>
      <w:rFonts w:ascii="Arial" w:eastAsia="Times New Roman" w:hAnsi="Arial"/>
      <w:sz w:val="22"/>
    </w:rPr>
  </w:style>
  <w:style w:type="paragraph" w:styleId="NormalWeb">
    <w:name w:val="Normal (Web)"/>
    <w:basedOn w:val="Normal"/>
    <w:uiPriority w:val="99"/>
    <w:unhideWhenUsed/>
    <w:rsid w:val="009A088C"/>
    <w:pPr>
      <w:spacing w:before="240" w:after="240" w:line="240" w:lineRule="auto"/>
    </w:pPr>
    <w:rPr>
      <w:rFonts w:eastAsia="Times New Roman"/>
      <w:szCs w:val="24"/>
      <w:lang w:eastAsia="en-AU"/>
    </w:rPr>
  </w:style>
  <w:style w:type="character" w:styleId="CommentReference">
    <w:name w:val="annotation reference"/>
    <w:uiPriority w:val="99"/>
    <w:semiHidden/>
    <w:unhideWhenUsed/>
    <w:rsid w:val="00E46DC9"/>
    <w:rPr>
      <w:sz w:val="16"/>
      <w:szCs w:val="16"/>
    </w:rPr>
  </w:style>
  <w:style w:type="paragraph" w:styleId="CommentText">
    <w:name w:val="annotation text"/>
    <w:basedOn w:val="Normal"/>
    <w:link w:val="CommentTextChar"/>
    <w:uiPriority w:val="99"/>
    <w:semiHidden/>
    <w:unhideWhenUsed/>
    <w:rsid w:val="00E46DC9"/>
    <w:rPr>
      <w:sz w:val="20"/>
      <w:szCs w:val="20"/>
    </w:rPr>
  </w:style>
  <w:style w:type="character" w:customStyle="1" w:styleId="CommentTextChar">
    <w:name w:val="Comment Text Char"/>
    <w:link w:val="CommentText"/>
    <w:uiPriority w:val="99"/>
    <w:semiHidden/>
    <w:rsid w:val="00E46DC9"/>
    <w:rPr>
      <w:lang w:eastAsia="en-US"/>
    </w:rPr>
  </w:style>
  <w:style w:type="paragraph" w:styleId="CommentSubject">
    <w:name w:val="annotation subject"/>
    <w:basedOn w:val="CommentText"/>
    <w:next w:val="CommentText"/>
    <w:link w:val="CommentSubjectChar"/>
    <w:uiPriority w:val="99"/>
    <w:semiHidden/>
    <w:unhideWhenUsed/>
    <w:rsid w:val="006A40BD"/>
    <w:rPr>
      <w:b/>
      <w:bCs/>
    </w:rPr>
  </w:style>
  <w:style w:type="character" w:customStyle="1" w:styleId="CommentSubjectChar">
    <w:name w:val="Comment Subject Char"/>
    <w:link w:val="CommentSubject"/>
    <w:uiPriority w:val="99"/>
    <w:semiHidden/>
    <w:rsid w:val="006A40BD"/>
    <w:rPr>
      <w:b/>
      <w:bCs/>
      <w:lang w:eastAsia="en-US"/>
    </w:rPr>
  </w:style>
  <w:style w:type="paragraph" w:customStyle="1" w:styleId="InputHeadingStyle1">
    <w:name w:val="Input Heading Style 1"/>
    <w:basedOn w:val="Normal"/>
    <w:rsid w:val="006C7449"/>
    <w:pPr>
      <w:spacing w:after="0" w:line="240" w:lineRule="auto"/>
      <w:outlineLvl w:val="0"/>
    </w:pPr>
    <w:rPr>
      <w:rFonts w:ascii="Arial" w:eastAsia="Times New Roman" w:hAnsi="Arial"/>
      <w:b/>
      <w:sz w:val="22"/>
      <w:szCs w:val="20"/>
      <w:lang w:eastAsia="en-AU"/>
    </w:rPr>
  </w:style>
  <w:style w:type="paragraph" w:customStyle="1" w:styleId="Default">
    <w:name w:val="Default"/>
    <w:basedOn w:val="Normal"/>
    <w:rsid w:val="003732F6"/>
    <w:pPr>
      <w:autoSpaceDE w:val="0"/>
      <w:autoSpaceDN w:val="0"/>
      <w:spacing w:after="0" w:line="240" w:lineRule="auto"/>
    </w:pPr>
    <w:rPr>
      <w:color w:val="000000"/>
      <w:szCs w:val="24"/>
      <w:lang w:eastAsia="en-AU"/>
    </w:rPr>
  </w:style>
  <w:style w:type="character" w:styleId="FollowedHyperlink">
    <w:name w:val="FollowedHyperlink"/>
    <w:basedOn w:val="DefaultParagraphFont"/>
    <w:uiPriority w:val="99"/>
    <w:semiHidden/>
    <w:unhideWhenUsed/>
    <w:rsid w:val="003224BD"/>
    <w:rPr>
      <w:color w:val="800080" w:themeColor="followedHyperlink"/>
      <w:u w:val="single"/>
    </w:rPr>
  </w:style>
  <w:style w:type="paragraph" w:styleId="ListParagraph">
    <w:name w:val="List Paragraph"/>
    <w:aliases w:val="Bullets,List Paragraph1,Recommendation,List Paragraph11,Bulleted Para,CV text,Dot pt,F5 List Paragraph,FooterText,L,List Paragraph111,List Paragraph2,Medium Grid 1 - Accent 21,NFP GP Bulleted List,Numbered Paragraph,numbered,列出段落,列出段落1"/>
    <w:basedOn w:val="Normal"/>
    <w:link w:val="ListParagraphChar"/>
    <w:uiPriority w:val="34"/>
    <w:qFormat/>
    <w:rsid w:val="004F5D71"/>
    <w:pPr>
      <w:ind w:left="720"/>
      <w:contextualSpacing/>
    </w:pPr>
    <w:rPr>
      <w:rFonts w:asciiTheme="minorHAnsi" w:eastAsiaTheme="minorEastAsia" w:hAnsiTheme="minorHAnsi" w:cstheme="minorBidi"/>
      <w:sz w:val="22"/>
      <w:lang w:eastAsia="en-AU"/>
    </w:rPr>
  </w:style>
  <w:style w:type="character" w:customStyle="1" w:styleId="ListParagraphChar">
    <w:name w:val="List Paragraph Char"/>
    <w:aliases w:val="Bullets Char,List Paragraph1 Char,Recommendation Char,List Paragraph11 Char,Bulleted Para Char,CV text Char,Dot pt Char,F5 List Paragraph Char,FooterText Char,L Char,List Paragraph111 Char,List Paragraph2 Char,Numbered Paragraph Char"/>
    <w:basedOn w:val="DefaultParagraphFont"/>
    <w:link w:val="ListParagraph"/>
    <w:uiPriority w:val="34"/>
    <w:locked/>
    <w:rsid w:val="004F5D71"/>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9956">
      <w:bodyDiv w:val="1"/>
      <w:marLeft w:val="0"/>
      <w:marRight w:val="0"/>
      <w:marTop w:val="0"/>
      <w:marBottom w:val="0"/>
      <w:divBdr>
        <w:top w:val="none" w:sz="0" w:space="0" w:color="auto"/>
        <w:left w:val="none" w:sz="0" w:space="0" w:color="auto"/>
        <w:bottom w:val="none" w:sz="0" w:space="0" w:color="auto"/>
        <w:right w:val="none" w:sz="0" w:space="0" w:color="auto"/>
      </w:divBdr>
    </w:div>
    <w:div w:id="146436919">
      <w:bodyDiv w:val="1"/>
      <w:marLeft w:val="0"/>
      <w:marRight w:val="0"/>
      <w:marTop w:val="0"/>
      <w:marBottom w:val="0"/>
      <w:divBdr>
        <w:top w:val="none" w:sz="0" w:space="0" w:color="auto"/>
        <w:left w:val="none" w:sz="0" w:space="0" w:color="auto"/>
        <w:bottom w:val="none" w:sz="0" w:space="0" w:color="auto"/>
        <w:right w:val="none" w:sz="0" w:space="0" w:color="auto"/>
      </w:divBdr>
    </w:div>
    <w:div w:id="152071567">
      <w:bodyDiv w:val="1"/>
      <w:marLeft w:val="0"/>
      <w:marRight w:val="0"/>
      <w:marTop w:val="0"/>
      <w:marBottom w:val="0"/>
      <w:divBdr>
        <w:top w:val="none" w:sz="0" w:space="0" w:color="auto"/>
        <w:left w:val="none" w:sz="0" w:space="0" w:color="auto"/>
        <w:bottom w:val="none" w:sz="0" w:space="0" w:color="auto"/>
        <w:right w:val="none" w:sz="0" w:space="0" w:color="auto"/>
      </w:divBdr>
    </w:div>
    <w:div w:id="155535513">
      <w:bodyDiv w:val="1"/>
      <w:marLeft w:val="0"/>
      <w:marRight w:val="0"/>
      <w:marTop w:val="0"/>
      <w:marBottom w:val="0"/>
      <w:divBdr>
        <w:top w:val="none" w:sz="0" w:space="0" w:color="auto"/>
        <w:left w:val="none" w:sz="0" w:space="0" w:color="auto"/>
        <w:bottom w:val="none" w:sz="0" w:space="0" w:color="auto"/>
        <w:right w:val="none" w:sz="0" w:space="0" w:color="auto"/>
      </w:divBdr>
    </w:div>
    <w:div w:id="201677770">
      <w:bodyDiv w:val="1"/>
      <w:marLeft w:val="0"/>
      <w:marRight w:val="0"/>
      <w:marTop w:val="0"/>
      <w:marBottom w:val="0"/>
      <w:divBdr>
        <w:top w:val="none" w:sz="0" w:space="0" w:color="auto"/>
        <w:left w:val="none" w:sz="0" w:space="0" w:color="auto"/>
        <w:bottom w:val="none" w:sz="0" w:space="0" w:color="auto"/>
        <w:right w:val="none" w:sz="0" w:space="0" w:color="auto"/>
      </w:divBdr>
    </w:div>
    <w:div w:id="214463900">
      <w:bodyDiv w:val="1"/>
      <w:marLeft w:val="0"/>
      <w:marRight w:val="0"/>
      <w:marTop w:val="0"/>
      <w:marBottom w:val="0"/>
      <w:divBdr>
        <w:top w:val="none" w:sz="0" w:space="0" w:color="auto"/>
        <w:left w:val="none" w:sz="0" w:space="0" w:color="auto"/>
        <w:bottom w:val="none" w:sz="0" w:space="0" w:color="auto"/>
        <w:right w:val="none" w:sz="0" w:space="0" w:color="auto"/>
      </w:divBdr>
    </w:div>
    <w:div w:id="252009193">
      <w:bodyDiv w:val="1"/>
      <w:marLeft w:val="0"/>
      <w:marRight w:val="0"/>
      <w:marTop w:val="0"/>
      <w:marBottom w:val="0"/>
      <w:divBdr>
        <w:top w:val="none" w:sz="0" w:space="0" w:color="auto"/>
        <w:left w:val="none" w:sz="0" w:space="0" w:color="auto"/>
        <w:bottom w:val="none" w:sz="0" w:space="0" w:color="auto"/>
        <w:right w:val="none" w:sz="0" w:space="0" w:color="auto"/>
      </w:divBdr>
    </w:div>
    <w:div w:id="318584249">
      <w:bodyDiv w:val="1"/>
      <w:marLeft w:val="0"/>
      <w:marRight w:val="0"/>
      <w:marTop w:val="0"/>
      <w:marBottom w:val="0"/>
      <w:divBdr>
        <w:top w:val="none" w:sz="0" w:space="0" w:color="auto"/>
        <w:left w:val="none" w:sz="0" w:space="0" w:color="auto"/>
        <w:bottom w:val="none" w:sz="0" w:space="0" w:color="auto"/>
        <w:right w:val="none" w:sz="0" w:space="0" w:color="auto"/>
      </w:divBdr>
      <w:divsChild>
        <w:div w:id="1138495202">
          <w:marLeft w:val="0"/>
          <w:marRight w:val="0"/>
          <w:marTop w:val="0"/>
          <w:marBottom w:val="0"/>
          <w:divBdr>
            <w:top w:val="none" w:sz="0" w:space="0" w:color="auto"/>
            <w:left w:val="none" w:sz="0" w:space="0" w:color="auto"/>
            <w:bottom w:val="none" w:sz="0" w:space="0" w:color="auto"/>
            <w:right w:val="none" w:sz="0" w:space="0" w:color="auto"/>
          </w:divBdr>
          <w:divsChild>
            <w:div w:id="524710481">
              <w:marLeft w:val="2175"/>
              <w:marRight w:val="0"/>
              <w:marTop w:val="0"/>
              <w:marBottom w:val="0"/>
              <w:divBdr>
                <w:top w:val="none" w:sz="0" w:space="0" w:color="auto"/>
                <w:left w:val="none" w:sz="0" w:space="0" w:color="auto"/>
                <w:bottom w:val="none" w:sz="0" w:space="0" w:color="auto"/>
                <w:right w:val="none" w:sz="0" w:space="0" w:color="auto"/>
              </w:divBdr>
              <w:divsChild>
                <w:div w:id="667515393">
                  <w:marLeft w:val="0"/>
                  <w:marRight w:val="0"/>
                  <w:marTop w:val="0"/>
                  <w:marBottom w:val="0"/>
                  <w:divBdr>
                    <w:top w:val="none" w:sz="0" w:space="0" w:color="auto"/>
                    <w:left w:val="none" w:sz="0" w:space="0" w:color="auto"/>
                    <w:bottom w:val="none" w:sz="0" w:space="0" w:color="auto"/>
                    <w:right w:val="none" w:sz="0" w:space="0" w:color="auto"/>
                  </w:divBdr>
                  <w:divsChild>
                    <w:div w:id="56337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5421396">
      <w:bodyDiv w:val="1"/>
      <w:marLeft w:val="0"/>
      <w:marRight w:val="0"/>
      <w:marTop w:val="0"/>
      <w:marBottom w:val="0"/>
      <w:divBdr>
        <w:top w:val="none" w:sz="0" w:space="0" w:color="auto"/>
        <w:left w:val="none" w:sz="0" w:space="0" w:color="auto"/>
        <w:bottom w:val="none" w:sz="0" w:space="0" w:color="auto"/>
        <w:right w:val="none" w:sz="0" w:space="0" w:color="auto"/>
      </w:divBdr>
    </w:div>
    <w:div w:id="425462562">
      <w:bodyDiv w:val="1"/>
      <w:marLeft w:val="0"/>
      <w:marRight w:val="0"/>
      <w:marTop w:val="0"/>
      <w:marBottom w:val="0"/>
      <w:divBdr>
        <w:top w:val="none" w:sz="0" w:space="0" w:color="auto"/>
        <w:left w:val="none" w:sz="0" w:space="0" w:color="auto"/>
        <w:bottom w:val="none" w:sz="0" w:space="0" w:color="auto"/>
        <w:right w:val="none" w:sz="0" w:space="0" w:color="auto"/>
      </w:divBdr>
    </w:div>
    <w:div w:id="467942502">
      <w:bodyDiv w:val="1"/>
      <w:marLeft w:val="0"/>
      <w:marRight w:val="0"/>
      <w:marTop w:val="0"/>
      <w:marBottom w:val="0"/>
      <w:divBdr>
        <w:top w:val="none" w:sz="0" w:space="0" w:color="auto"/>
        <w:left w:val="none" w:sz="0" w:space="0" w:color="auto"/>
        <w:bottom w:val="none" w:sz="0" w:space="0" w:color="auto"/>
        <w:right w:val="none" w:sz="0" w:space="0" w:color="auto"/>
      </w:divBdr>
    </w:div>
    <w:div w:id="516309680">
      <w:bodyDiv w:val="1"/>
      <w:marLeft w:val="0"/>
      <w:marRight w:val="0"/>
      <w:marTop w:val="0"/>
      <w:marBottom w:val="0"/>
      <w:divBdr>
        <w:top w:val="none" w:sz="0" w:space="0" w:color="auto"/>
        <w:left w:val="none" w:sz="0" w:space="0" w:color="auto"/>
        <w:bottom w:val="none" w:sz="0" w:space="0" w:color="auto"/>
        <w:right w:val="none" w:sz="0" w:space="0" w:color="auto"/>
      </w:divBdr>
    </w:div>
    <w:div w:id="630213793">
      <w:bodyDiv w:val="1"/>
      <w:marLeft w:val="0"/>
      <w:marRight w:val="0"/>
      <w:marTop w:val="0"/>
      <w:marBottom w:val="0"/>
      <w:divBdr>
        <w:top w:val="none" w:sz="0" w:space="0" w:color="auto"/>
        <w:left w:val="none" w:sz="0" w:space="0" w:color="auto"/>
        <w:bottom w:val="none" w:sz="0" w:space="0" w:color="auto"/>
        <w:right w:val="none" w:sz="0" w:space="0" w:color="auto"/>
      </w:divBdr>
    </w:div>
    <w:div w:id="780807233">
      <w:bodyDiv w:val="1"/>
      <w:marLeft w:val="0"/>
      <w:marRight w:val="0"/>
      <w:marTop w:val="0"/>
      <w:marBottom w:val="0"/>
      <w:divBdr>
        <w:top w:val="none" w:sz="0" w:space="0" w:color="auto"/>
        <w:left w:val="none" w:sz="0" w:space="0" w:color="auto"/>
        <w:bottom w:val="none" w:sz="0" w:space="0" w:color="auto"/>
        <w:right w:val="none" w:sz="0" w:space="0" w:color="auto"/>
      </w:divBdr>
    </w:div>
    <w:div w:id="937951541">
      <w:bodyDiv w:val="1"/>
      <w:marLeft w:val="0"/>
      <w:marRight w:val="0"/>
      <w:marTop w:val="0"/>
      <w:marBottom w:val="0"/>
      <w:divBdr>
        <w:top w:val="none" w:sz="0" w:space="0" w:color="auto"/>
        <w:left w:val="none" w:sz="0" w:space="0" w:color="auto"/>
        <w:bottom w:val="none" w:sz="0" w:space="0" w:color="auto"/>
        <w:right w:val="none" w:sz="0" w:space="0" w:color="auto"/>
      </w:divBdr>
    </w:div>
    <w:div w:id="1037657928">
      <w:bodyDiv w:val="1"/>
      <w:marLeft w:val="0"/>
      <w:marRight w:val="0"/>
      <w:marTop w:val="0"/>
      <w:marBottom w:val="0"/>
      <w:divBdr>
        <w:top w:val="none" w:sz="0" w:space="0" w:color="auto"/>
        <w:left w:val="none" w:sz="0" w:space="0" w:color="auto"/>
        <w:bottom w:val="none" w:sz="0" w:space="0" w:color="auto"/>
        <w:right w:val="none" w:sz="0" w:space="0" w:color="auto"/>
      </w:divBdr>
    </w:div>
    <w:div w:id="1173179494">
      <w:bodyDiv w:val="1"/>
      <w:marLeft w:val="0"/>
      <w:marRight w:val="0"/>
      <w:marTop w:val="0"/>
      <w:marBottom w:val="0"/>
      <w:divBdr>
        <w:top w:val="none" w:sz="0" w:space="0" w:color="auto"/>
        <w:left w:val="none" w:sz="0" w:space="0" w:color="auto"/>
        <w:bottom w:val="none" w:sz="0" w:space="0" w:color="auto"/>
        <w:right w:val="none" w:sz="0" w:space="0" w:color="auto"/>
      </w:divBdr>
    </w:div>
    <w:div w:id="1278172573">
      <w:bodyDiv w:val="1"/>
      <w:marLeft w:val="0"/>
      <w:marRight w:val="0"/>
      <w:marTop w:val="0"/>
      <w:marBottom w:val="0"/>
      <w:divBdr>
        <w:top w:val="none" w:sz="0" w:space="0" w:color="auto"/>
        <w:left w:val="none" w:sz="0" w:space="0" w:color="auto"/>
        <w:bottom w:val="none" w:sz="0" w:space="0" w:color="auto"/>
        <w:right w:val="none" w:sz="0" w:space="0" w:color="auto"/>
      </w:divBdr>
    </w:div>
    <w:div w:id="1334263454">
      <w:bodyDiv w:val="1"/>
      <w:marLeft w:val="0"/>
      <w:marRight w:val="0"/>
      <w:marTop w:val="0"/>
      <w:marBottom w:val="0"/>
      <w:divBdr>
        <w:top w:val="none" w:sz="0" w:space="0" w:color="auto"/>
        <w:left w:val="none" w:sz="0" w:space="0" w:color="auto"/>
        <w:bottom w:val="none" w:sz="0" w:space="0" w:color="auto"/>
        <w:right w:val="none" w:sz="0" w:space="0" w:color="auto"/>
      </w:divBdr>
    </w:div>
    <w:div w:id="1372025803">
      <w:bodyDiv w:val="1"/>
      <w:marLeft w:val="0"/>
      <w:marRight w:val="0"/>
      <w:marTop w:val="0"/>
      <w:marBottom w:val="0"/>
      <w:divBdr>
        <w:top w:val="none" w:sz="0" w:space="0" w:color="auto"/>
        <w:left w:val="none" w:sz="0" w:space="0" w:color="auto"/>
        <w:bottom w:val="none" w:sz="0" w:space="0" w:color="auto"/>
        <w:right w:val="none" w:sz="0" w:space="0" w:color="auto"/>
      </w:divBdr>
    </w:div>
    <w:div w:id="1420833192">
      <w:bodyDiv w:val="1"/>
      <w:marLeft w:val="0"/>
      <w:marRight w:val="0"/>
      <w:marTop w:val="0"/>
      <w:marBottom w:val="0"/>
      <w:divBdr>
        <w:top w:val="none" w:sz="0" w:space="0" w:color="auto"/>
        <w:left w:val="none" w:sz="0" w:space="0" w:color="auto"/>
        <w:bottom w:val="none" w:sz="0" w:space="0" w:color="auto"/>
        <w:right w:val="none" w:sz="0" w:space="0" w:color="auto"/>
      </w:divBdr>
    </w:div>
    <w:div w:id="1439711682">
      <w:bodyDiv w:val="1"/>
      <w:marLeft w:val="0"/>
      <w:marRight w:val="0"/>
      <w:marTop w:val="0"/>
      <w:marBottom w:val="0"/>
      <w:divBdr>
        <w:top w:val="none" w:sz="0" w:space="0" w:color="auto"/>
        <w:left w:val="none" w:sz="0" w:space="0" w:color="auto"/>
        <w:bottom w:val="none" w:sz="0" w:space="0" w:color="auto"/>
        <w:right w:val="none" w:sz="0" w:space="0" w:color="auto"/>
      </w:divBdr>
    </w:div>
    <w:div w:id="1504083147">
      <w:bodyDiv w:val="1"/>
      <w:marLeft w:val="0"/>
      <w:marRight w:val="0"/>
      <w:marTop w:val="0"/>
      <w:marBottom w:val="0"/>
      <w:divBdr>
        <w:top w:val="none" w:sz="0" w:space="0" w:color="auto"/>
        <w:left w:val="none" w:sz="0" w:space="0" w:color="auto"/>
        <w:bottom w:val="none" w:sz="0" w:space="0" w:color="auto"/>
        <w:right w:val="none" w:sz="0" w:space="0" w:color="auto"/>
      </w:divBdr>
    </w:div>
    <w:div w:id="1783455894">
      <w:bodyDiv w:val="1"/>
      <w:marLeft w:val="0"/>
      <w:marRight w:val="0"/>
      <w:marTop w:val="0"/>
      <w:marBottom w:val="0"/>
      <w:divBdr>
        <w:top w:val="none" w:sz="0" w:space="0" w:color="auto"/>
        <w:left w:val="none" w:sz="0" w:space="0" w:color="auto"/>
        <w:bottom w:val="none" w:sz="0" w:space="0" w:color="auto"/>
        <w:right w:val="none" w:sz="0" w:space="0" w:color="auto"/>
      </w:divBdr>
    </w:div>
    <w:div w:id="19776354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msa.gov.au/vessels-operators/domestic-commercial-vessels/transition-national-system-domestic-commercial-vesse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DMS Document" ma:contentTypeID="0x010100266966F133664895A6EE3632470D45F5000A875FF0A8DD9444AD9F014171400977" ma:contentTypeVersion="" ma:contentTypeDescription="PDMS Document Site Content Type" ma:contentTypeScope="" ma:versionID="22679cd81a7a5344e38460f0c7e22c5f">
  <xsd:schema xmlns:xsd="http://www.w3.org/2001/XMLSchema" xmlns:xs="http://www.w3.org/2001/XMLSchema" xmlns:p="http://schemas.microsoft.com/office/2006/metadata/properties" xmlns:ns2="B111D2F4-B04D-4100-B4A7-1FB4FBA1E104" targetNamespace="http://schemas.microsoft.com/office/2006/metadata/properties" ma:root="true" ma:fieldsID="82f415b62fc637ff7fd0a11041f169c3" ns2:_="">
    <xsd:import namespace="B111D2F4-B04D-4100-B4A7-1FB4FBA1E104"/>
    <xsd:element name="properties">
      <xsd:complexType>
        <xsd:sequence>
          <xsd:element name="documentManagement">
            <xsd:complexType>
              <xsd:all>
                <xsd:element ref="ns2: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11D2F4-B04D-4100-B4A7-1FB4FBA1E104"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curityClassification xmlns="B111D2F4-B04D-4100-B4A7-1FB4FBA1E10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A8A800-B870-4DDC-928C-67EF75F467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11D2F4-B04D-4100-B4A7-1FB4FBA1E1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345CD9B-E33A-402F-BE51-07C9E7B582A9}">
  <ds:schemaRefs>
    <ds:schemaRef ds:uri="http://schemas.microsoft.com/sharepoint/v3/contenttype/forms"/>
  </ds:schemaRefs>
</ds:datastoreItem>
</file>

<file path=customXml/itemProps3.xml><?xml version="1.0" encoding="utf-8"?>
<ds:datastoreItem xmlns:ds="http://schemas.openxmlformats.org/officeDocument/2006/customXml" ds:itemID="{701E60CD-5550-47D1-8ECA-03C5795EAFE1}">
  <ds:schemaRefs>
    <ds:schemaRef ds:uri="http://purl.org/dc/terms/"/>
    <ds:schemaRef ds:uri="B111D2F4-B04D-4100-B4A7-1FB4FBA1E104"/>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8424E38E-CD5C-4650-BBD4-FF5CB5342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396</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Infrastructure</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Zielke Judith</dc:creator>
  <cp:lastModifiedBy>SARGEANT Brett</cp:lastModifiedBy>
  <cp:revision>3</cp:revision>
  <cp:lastPrinted>2017-11-29T05:41:00Z</cp:lastPrinted>
  <dcterms:created xsi:type="dcterms:W3CDTF">2017-12-06T02:23:00Z</dcterms:created>
  <dcterms:modified xsi:type="dcterms:W3CDTF">2017-12-06T04:24:00Z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0x010100266966F133664895A6EE3632470D45F5000A875FF0A8DD9444AD9F014171400977</vt:lpwstr>
  </property>
</Properties>
</file>